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E5C" w:rsidRPr="00BD2E5B" w:rsidRDefault="00BD2E5B" w:rsidP="00283E5C">
      <w:pPr>
        <w:autoSpaceDE w:val="0"/>
        <w:autoSpaceDN w:val="0"/>
        <w:adjustRightInd w:val="0"/>
        <w:spacing w:after="0" w:line="240" w:lineRule="auto"/>
        <w:jc w:val="center"/>
        <w:rPr>
          <w:rFonts w:cs="18ztcmx"/>
          <w:b/>
          <w:color w:val="000000"/>
          <w:sz w:val="20"/>
          <w:szCs w:val="20"/>
        </w:rPr>
      </w:pPr>
      <w:r w:rsidRPr="00BD2E5B">
        <w:rPr>
          <w:rFonts w:cs="18ztcmx"/>
          <w:b/>
          <w:color w:val="000000"/>
          <w:sz w:val="20"/>
          <w:szCs w:val="20"/>
        </w:rPr>
        <w:t>ATTIVITÀ DEL BED AND BREAKFAST</w:t>
      </w:r>
    </w:p>
    <w:p w:rsidR="00283E5C" w:rsidRPr="00BD2E5B" w:rsidRDefault="00BD2E5B" w:rsidP="00283E5C">
      <w:pPr>
        <w:autoSpaceDE w:val="0"/>
        <w:autoSpaceDN w:val="0"/>
        <w:adjustRightInd w:val="0"/>
        <w:spacing w:after="0" w:line="240" w:lineRule="auto"/>
        <w:jc w:val="center"/>
        <w:rPr>
          <w:rFonts w:cs="18ztcmx"/>
          <w:b/>
          <w:color w:val="000000"/>
          <w:sz w:val="20"/>
          <w:szCs w:val="20"/>
        </w:rPr>
      </w:pPr>
      <w:r w:rsidRPr="00BD2E5B">
        <w:rPr>
          <w:rFonts w:cs="18ztcmx"/>
          <w:b/>
          <w:color w:val="000000"/>
          <w:sz w:val="20"/>
          <w:szCs w:val="20"/>
        </w:rPr>
        <w:t>ESERCIZIO SALTUARIO DI ALLOGGIO E PRIMA COLAZIONE</w:t>
      </w:r>
    </w:p>
    <w:p w:rsidR="00283E5C" w:rsidRPr="00BD2E5B" w:rsidRDefault="00283E5C" w:rsidP="00283E5C">
      <w:pPr>
        <w:autoSpaceDE w:val="0"/>
        <w:autoSpaceDN w:val="0"/>
        <w:adjustRightInd w:val="0"/>
        <w:spacing w:after="0" w:line="240" w:lineRule="auto"/>
        <w:rPr>
          <w:rFonts w:cs="81yoeiu,Bold"/>
          <w:b/>
          <w:bCs/>
          <w:color w:val="000000"/>
          <w:sz w:val="20"/>
          <w:szCs w:val="20"/>
        </w:rPr>
      </w:pPr>
    </w:p>
    <w:p w:rsidR="00283E5C" w:rsidRPr="00BD2E5B" w:rsidRDefault="00283E5C" w:rsidP="00BD2E5B">
      <w:pPr>
        <w:autoSpaceDE w:val="0"/>
        <w:autoSpaceDN w:val="0"/>
        <w:adjustRightInd w:val="0"/>
        <w:spacing w:after="0" w:line="240" w:lineRule="auto"/>
        <w:jc w:val="both"/>
        <w:rPr>
          <w:rFonts w:cs="81yoeiu,Bold"/>
          <w:b/>
          <w:bCs/>
          <w:color w:val="000000"/>
          <w:sz w:val="20"/>
          <w:szCs w:val="20"/>
        </w:rPr>
      </w:pPr>
      <w:r w:rsidRPr="00BD2E5B">
        <w:rPr>
          <w:rFonts w:cs="81yoeiu,Bold"/>
          <w:b/>
          <w:bCs/>
          <w:color w:val="000000"/>
          <w:sz w:val="20"/>
          <w:szCs w:val="20"/>
        </w:rPr>
        <w:t>Descrizione del procedimento:</w:t>
      </w:r>
    </w:p>
    <w:p w:rsidR="00283E5C" w:rsidRPr="00BD2E5B" w:rsidRDefault="00283E5C" w:rsidP="00BD2E5B">
      <w:pPr>
        <w:autoSpaceDE w:val="0"/>
        <w:autoSpaceDN w:val="0"/>
        <w:adjustRightInd w:val="0"/>
        <w:spacing w:after="0" w:line="240" w:lineRule="auto"/>
        <w:jc w:val="both"/>
        <w:rPr>
          <w:rFonts w:cs="18ztcmx"/>
          <w:color w:val="000000"/>
          <w:sz w:val="20"/>
          <w:szCs w:val="20"/>
        </w:rPr>
      </w:pPr>
    </w:p>
    <w:p w:rsidR="00283E5C" w:rsidRPr="00BD2E5B" w:rsidRDefault="00283E5C" w:rsidP="00BD2E5B">
      <w:pPr>
        <w:autoSpaceDE w:val="0"/>
        <w:autoSpaceDN w:val="0"/>
        <w:adjustRightInd w:val="0"/>
        <w:spacing w:after="0" w:line="240" w:lineRule="auto"/>
        <w:jc w:val="both"/>
        <w:rPr>
          <w:rFonts w:cs="18ztcmx"/>
          <w:color w:val="000000"/>
          <w:sz w:val="20"/>
          <w:szCs w:val="20"/>
        </w:rPr>
      </w:pPr>
      <w:r w:rsidRPr="00BD2E5B">
        <w:rPr>
          <w:rFonts w:cs="18ztcmx"/>
          <w:color w:val="000000"/>
          <w:sz w:val="20"/>
          <w:szCs w:val="20"/>
        </w:rPr>
        <w:t>Il bed and breakfast è l'attività di ospitalità e somministrazione della prima colazione, prestata nella casa di residenza anagrafica da parte di coloro che vi abitano.</w:t>
      </w:r>
    </w:p>
    <w:p w:rsidR="00283E5C" w:rsidRPr="00BD2E5B" w:rsidRDefault="00283E5C" w:rsidP="00BD2E5B">
      <w:pPr>
        <w:autoSpaceDE w:val="0"/>
        <w:autoSpaceDN w:val="0"/>
        <w:adjustRightInd w:val="0"/>
        <w:spacing w:after="0" w:line="240" w:lineRule="auto"/>
        <w:jc w:val="both"/>
        <w:rPr>
          <w:rFonts w:cs="18ztcmx"/>
          <w:color w:val="000000"/>
          <w:sz w:val="20"/>
          <w:szCs w:val="20"/>
        </w:rPr>
      </w:pPr>
      <w:r w:rsidRPr="00BD2E5B">
        <w:rPr>
          <w:rFonts w:cs="18ztcmx"/>
          <w:color w:val="000000"/>
          <w:sz w:val="20"/>
          <w:szCs w:val="20"/>
        </w:rPr>
        <w:t>Il servizio deve essere assicurato avvalendosi della normale organizzazione familiare, senza la fornitura di servizi aggiuntivi e, in ogni caso, senza organizzazione in forma d'impresa.</w:t>
      </w:r>
    </w:p>
    <w:p w:rsidR="00283E5C" w:rsidRPr="00BD2E5B" w:rsidRDefault="00283E5C" w:rsidP="00BD2E5B">
      <w:pPr>
        <w:autoSpaceDE w:val="0"/>
        <w:autoSpaceDN w:val="0"/>
        <w:adjustRightInd w:val="0"/>
        <w:spacing w:after="0" w:line="240" w:lineRule="auto"/>
        <w:jc w:val="both"/>
        <w:rPr>
          <w:rFonts w:cs="18ztcmx"/>
          <w:color w:val="000000"/>
          <w:sz w:val="20"/>
          <w:szCs w:val="20"/>
        </w:rPr>
      </w:pPr>
      <w:r w:rsidRPr="00BD2E5B">
        <w:rPr>
          <w:rFonts w:cs="18ztcmx"/>
          <w:color w:val="000000"/>
          <w:sz w:val="20"/>
          <w:szCs w:val="20"/>
        </w:rPr>
        <w:t>Il servizio è esercitato con carattere saltuario o per periodi ricorrenti stagionali, osservando comunque un periodo di chiusura non inferiore a 60 giorni, anche non continuativo, nell'arco dell'anno.</w:t>
      </w:r>
    </w:p>
    <w:p w:rsidR="00283E5C" w:rsidRPr="00BD2E5B" w:rsidRDefault="00283E5C" w:rsidP="00BD2E5B">
      <w:pPr>
        <w:autoSpaceDE w:val="0"/>
        <w:autoSpaceDN w:val="0"/>
        <w:adjustRightInd w:val="0"/>
        <w:spacing w:after="0" w:line="240" w:lineRule="auto"/>
        <w:jc w:val="both"/>
        <w:rPr>
          <w:rFonts w:cs="18ztcmx"/>
          <w:color w:val="000000"/>
          <w:sz w:val="20"/>
          <w:szCs w:val="20"/>
        </w:rPr>
      </w:pPr>
      <w:r w:rsidRPr="00BD2E5B">
        <w:rPr>
          <w:rFonts w:cs="18ztcmx"/>
          <w:color w:val="000000"/>
          <w:sz w:val="20"/>
          <w:szCs w:val="20"/>
        </w:rPr>
        <w:t>Tali prescrizioni dovranno obbligatoriamente essere specificate nell'autorizzazione e qualsiasi modifica dei periodi di disponibilità dovrà essere comunicata al Comune e all'Assessorato regionale del Turismo.</w:t>
      </w:r>
    </w:p>
    <w:p w:rsidR="00283E5C" w:rsidRPr="00BD2E5B" w:rsidRDefault="00283E5C" w:rsidP="00BD2E5B">
      <w:pPr>
        <w:autoSpaceDE w:val="0"/>
        <w:autoSpaceDN w:val="0"/>
        <w:adjustRightInd w:val="0"/>
        <w:spacing w:after="0" w:line="240" w:lineRule="auto"/>
        <w:jc w:val="both"/>
        <w:rPr>
          <w:rFonts w:cs="18ztcmx"/>
          <w:color w:val="000000"/>
          <w:sz w:val="20"/>
          <w:szCs w:val="20"/>
        </w:rPr>
      </w:pPr>
      <w:r w:rsidRPr="00BD2E5B">
        <w:rPr>
          <w:rFonts w:cs="18ztcmx"/>
          <w:color w:val="000000"/>
          <w:sz w:val="20"/>
          <w:szCs w:val="20"/>
        </w:rPr>
        <w:t>Il servizio di alloggio può essere fornito in non più di 3 camere, con un massimo di 2 posti letto per camera, più un eventuale letto aggiunto per camera in caso di ospiti minori di 12 anni. Il numero dei locali adibiti all'attività ricettiva va considerato al netto di quelli necessari per la dimora abituale dei residenti.</w:t>
      </w:r>
    </w:p>
    <w:p w:rsidR="00283E5C" w:rsidRPr="00BD2E5B" w:rsidRDefault="00283E5C" w:rsidP="00BD2E5B">
      <w:pPr>
        <w:autoSpaceDE w:val="0"/>
        <w:autoSpaceDN w:val="0"/>
        <w:adjustRightInd w:val="0"/>
        <w:spacing w:after="0" w:line="240" w:lineRule="auto"/>
        <w:jc w:val="both"/>
        <w:rPr>
          <w:rFonts w:cs="18ztcmx"/>
          <w:color w:val="000000"/>
          <w:sz w:val="20"/>
          <w:szCs w:val="20"/>
        </w:rPr>
      </w:pPr>
      <w:r w:rsidRPr="00BD2E5B">
        <w:rPr>
          <w:rFonts w:cs="18ztcmx"/>
          <w:color w:val="000000"/>
          <w:sz w:val="20"/>
          <w:szCs w:val="20"/>
        </w:rPr>
        <w:t>Il servizio di somministrazione della prima colazione può essere fornito esclusivamente a chi è alloggiato, con la presenza di almeno un componente del nucleo familiare, fermo restando che agli ospiti non è consentito l'uso della cucina.</w:t>
      </w:r>
    </w:p>
    <w:p w:rsidR="00283E5C" w:rsidRPr="00BD2E5B" w:rsidRDefault="00283E5C" w:rsidP="00BD2E5B">
      <w:pPr>
        <w:autoSpaceDE w:val="0"/>
        <w:autoSpaceDN w:val="0"/>
        <w:adjustRightInd w:val="0"/>
        <w:spacing w:after="0" w:line="240" w:lineRule="auto"/>
        <w:jc w:val="both"/>
        <w:rPr>
          <w:rFonts w:cs="18ztcmx"/>
          <w:color w:val="000000"/>
          <w:sz w:val="20"/>
          <w:szCs w:val="20"/>
        </w:rPr>
      </w:pPr>
      <w:r w:rsidRPr="00BD2E5B">
        <w:rPr>
          <w:rFonts w:cs="18ztcmx"/>
          <w:color w:val="000000"/>
          <w:sz w:val="20"/>
          <w:szCs w:val="20"/>
        </w:rPr>
        <w:t>Il titolare per intraprendere l'attività deve presentare una segnalazione certificata di inizio attività (SCIA) al Comune in cui è ubicata l'abitazione.</w:t>
      </w:r>
    </w:p>
    <w:p w:rsidR="00283E5C" w:rsidRPr="00BD2E5B" w:rsidRDefault="00283E5C" w:rsidP="00BD2E5B">
      <w:pPr>
        <w:autoSpaceDE w:val="0"/>
        <w:autoSpaceDN w:val="0"/>
        <w:adjustRightInd w:val="0"/>
        <w:spacing w:after="0" w:line="240" w:lineRule="auto"/>
        <w:jc w:val="both"/>
        <w:rPr>
          <w:rFonts w:cs="18ztcmx"/>
          <w:color w:val="000000"/>
          <w:sz w:val="20"/>
          <w:szCs w:val="20"/>
        </w:rPr>
      </w:pPr>
      <w:r w:rsidRPr="00BD2E5B">
        <w:rPr>
          <w:rFonts w:cs="18ztcmx"/>
          <w:color w:val="000000"/>
          <w:sz w:val="20"/>
          <w:szCs w:val="20"/>
        </w:rPr>
        <w:t>L’attività di B&amp;B non è soggetta a rinnovo annuale: si considera tacitamente rinnovata annualmente sulla base dei dati contenuti nell’ultima comunicazione pervenuta, finché non viene presentata domanda di variazione o cessazione dell’attività.</w:t>
      </w:r>
    </w:p>
    <w:p w:rsidR="00283E5C" w:rsidRPr="00BD2E5B" w:rsidRDefault="00283E5C" w:rsidP="00BD2E5B">
      <w:pPr>
        <w:autoSpaceDE w:val="0"/>
        <w:autoSpaceDN w:val="0"/>
        <w:adjustRightInd w:val="0"/>
        <w:spacing w:after="0" w:line="240" w:lineRule="auto"/>
        <w:jc w:val="both"/>
        <w:rPr>
          <w:rFonts w:cs="18ztcmx"/>
          <w:color w:val="000000"/>
          <w:sz w:val="20"/>
          <w:szCs w:val="20"/>
        </w:rPr>
      </w:pPr>
      <w:r w:rsidRPr="00BD2E5B">
        <w:rPr>
          <w:rFonts w:cs="18ztcmx"/>
          <w:color w:val="000000"/>
          <w:sz w:val="20"/>
          <w:szCs w:val="20"/>
        </w:rPr>
        <w:t>L'esercizio deve avvenire nel rispetto delle norme in materia edilizia, urbanistica, pubblica sicurezza, igiene e sanità, e deve rispettare la destinazione d'uso dei locali.</w:t>
      </w:r>
    </w:p>
    <w:p w:rsidR="00283E5C" w:rsidRPr="00BD2E5B" w:rsidRDefault="00283E5C" w:rsidP="00BD2E5B">
      <w:pPr>
        <w:autoSpaceDE w:val="0"/>
        <w:autoSpaceDN w:val="0"/>
        <w:adjustRightInd w:val="0"/>
        <w:spacing w:after="0" w:line="240" w:lineRule="auto"/>
        <w:jc w:val="both"/>
        <w:rPr>
          <w:rFonts w:cs="18ztcmx"/>
          <w:color w:val="000000"/>
          <w:sz w:val="20"/>
          <w:szCs w:val="20"/>
        </w:rPr>
      </w:pPr>
      <w:r w:rsidRPr="00BD2E5B">
        <w:rPr>
          <w:rFonts w:cs="18ztcmx"/>
          <w:color w:val="000000"/>
          <w:sz w:val="20"/>
          <w:szCs w:val="20"/>
        </w:rPr>
        <w:t>In particolare, devono essere forniti i seguenti servizi accessori:</w:t>
      </w:r>
    </w:p>
    <w:p w:rsidR="00283E5C" w:rsidRPr="00BD2E5B" w:rsidRDefault="00283E5C" w:rsidP="00BD2E5B">
      <w:pPr>
        <w:autoSpaceDE w:val="0"/>
        <w:autoSpaceDN w:val="0"/>
        <w:adjustRightInd w:val="0"/>
        <w:spacing w:after="0" w:line="240" w:lineRule="auto"/>
        <w:jc w:val="both"/>
        <w:rPr>
          <w:rFonts w:cs="18ztcmx"/>
          <w:color w:val="000000"/>
          <w:sz w:val="20"/>
          <w:szCs w:val="20"/>
        </w:rPr>
      </w:pPr>
      <w:r w:rsidRPr="00BD2E5B">
        <w:rPr>
          <w:rFonts w:cs="18ztcmx"/>
          <w:color w:val="000000"/>
          <w:sz w:val="20"/>
          <w:szCs w:val="20"/>
        </w:rPr>
        <w:t>- pulizia dei locali, obbligatoriamente ad ogni cambio di cliente e, comunque, due volte la settimana; sarebbe, tuttavia, opportuno un intervento quotidiano;</w:t>
      </w:r>
    </w:p>
    <w:p w:rsidR="00283E5C" w:rsidRPr="00BD2E5B" w:rsidRDefault="00283E5C" w:rsidP="00BD2E5B">
      <w:pPr>
        <w:autoSpaceDE w:val="0"/>
        <w:autoSpaceDN w:val="0"/>
        <w:adjustRightInd w:val="0"/>
        <w:spacing w:after="0" w:line="240" w:lineRule="auto"/>
        <w:jc w:val="both"/>
        <w:rPr>
          <w:rFonts w:cs="18ztcmx"/>
          <w:color w:val="000000"/>
          <w:sz w:val="20"/>
          <w:szCs w:val="20"/>
        </w:rPr>
      </w:pPr>
      <w:r w:rsidRPr="00BD2E5B">
        <w:rPr>
          <w:rFonts w:cs="18ztcmx"/>
          <w:color w:val="000000"/>
          <w:sz w:val="20"/>
          <w:szCs w:val="20"/>
        </w:rPr>
        <w:t>- cambio della biancheria una volta la settimana, oltre che ad ogni cambio di cliente;</w:t>
      </w:r>
    </w:p>
    <w:p w:rsidR="00283E5C" w:rsidRPr="00BD2E5B" w:rsidRDefault="00283E5C" w:rsidP="00BD2E5B">
      <w:pPr>
        <w:autoSpaceDE w:val="0"/>
        <w:autoSpaceDN w:val="0"/>
        <w:adjustRightInd w:val="0"/>
        <w:spacing w:after="0" w:line="240" w:lineRule="auto"/>
        <w:jc w:val="both"/>
        <w:rPr>
          <w:rFonts w:cs="18ztcmx"/>
          <w:color w:val="000000"/>
          <w:sz w:val="20"/>
          <w:szCs w:val="20"/>
        </w:rPr>
      </w:pPr>
      <w:r w:rsidRPr="00BD2E5B">
        <w:rPr>
          <w:rFonts w:cs="18ztcmx"/>
          <w:color w:val="000000"/>
          <w:sz w:val="20"/>
          <w:szCs w:val="20"/>
        </w:rPr>
        <w:t>- prima colazione continentale con cibi preconfezionati (e al massimo riscaldati), senza possibilità di manipolare gli stessi, costituita da: pane, fette biscottate, brioche, marmellata, confettura, burro, caffelatte, succo d'arancia.</w:t>
      </w:r>
    </w:p>
    <w:p w:rsidR="00283E5C" w:rsidRPr="00BD2E5B" w:rsidRDefault="00283E5C" w:rsidP="00BD2E5B">
      <w:pPr>
        <w:autoSpaceDE w:val="0"/>
        <w:autoSpaceDN w:val="0"/>
        <w:adjustRightInd w:val="0"/>
        <w:spacing w:after="0" w:line="240" w:lineRule="auto"/>
        <w:jc w:val="both"/>
        <w:rPr>
          <w:rFonts w:cs="18ztcmx"/>
          <w:color w:val="000000"/>
          <w:sz w:val="20"/>
          <w:szCs w:val="20"/>
        </w:rPr>
      </w:pPr>
      <w:r w:rsidRPr="00BD2E5B">
        <w:rPr>
          <w:rFonts w:cs="18ztcmx"/>
          <w:color w:val="000000"/>
          <w:sz w:val="20"/>
          <w:szCs w:val="20"/>
        </w:rPr>
        <w:t>Nelle camere non è consentito l'uso di fornelli o simili per prepararsi cibi o bevande e di ogni altro apparecchio produttore di calore tranne quelli per l'ordinaria toilette e deve essere esposto obbligatoriamente il cartellino prezzi vistato dalla Provincia competente per territorio.</w:t>
      </w:r>
    </w:p>
    <w:p w:rsidR="00283E5C" w:rsidRPr="00BD2E5B" w:rsidRDefault="00283E5C" w:rsidP="00BD2E5B">
      <w:pPr>
        <w:autoSpaceDE w:val="0"/>
        <w:autoSpaceDN w:val="0"/>
        <w:adjustRightInd w:val="0"/>
        <w:spacing w:after="0" w:line="240" w:lineRule="auto"/>
        <w:jc w:val="both"/>
        <w:rPr>
          <w:rFonts w:cs="18ztcmx"/>
          <w:color w:val="000000"/>
          <w:sz w:val="20"/>
          <w:szCs w:val="20"/>
        </w:rPr>
      </w:pPr>
      <w:r w:rsidRPr="00BD2E5B">
        <w:rPr>
          <w:rFonts w:cs="18ztcmx"/>
          <w:color w:val="000000"/>
          <w:sz w:val="20"/>
          <w:szCs w:val="20"/>
        </w:rPr>
        <w:t>Il sindaco, a seguito della segnalazione certificata di inizio attività (SCIA), segnalerà il nuovo bed and breakfast alla Provincia di appartenenza, che lo inserirà nei propri elenchi e, successivamente, in un elenco riepilogativo regionale.</w:t>
      </w:r>
    </w:p>
    <w:p w:rsidR="00283E5C" w:rsidRPr="00BD2E5B" w:rsidRDefault="00283E5C" w:rsidP="00BD2E5B">
      <w:pPr>
        <w:autoSpaceDE w:val="0"/>
        <w:autoSpaceDN w:val="0"/>
        <w:adjustRightInd w:val="0"/>
        <w:spacing w:after="0" w:line="240" w:lineRule="auto"/>
        <w:jc w:val="both"/>
        <w:rPr>
          <w:rFonts w:cs="18ztcmx"/>
          <w:color w:val="000000"/>
          <w:sz w:val="20"/>
          <w:szCs w:val="20"/>
        </w:rPr>
      </w:pPr>
      <w:r w:rsidRPr="00BD2E5B">
        <w:rPr>
          <w:rFonts w:cs="18ztcmx"/>
          <w:color w:val="000000"/>
          <w:sz w:val="20"/>
          <w:szCs w:val="20"/>
        </w:rPr>
        <w:t>Il titolare dovrà anche comunicare all'autorità di Pubblica Sicurezza di aver avviato un bed and breakfast e, una volta in attività, segnalarle i nomi degli ospiti.</w:t>
      </w:r>
    </w:p>
    <w:p w:rsidR="00283E5C" w:rsidRPr="00BD2E5B" w:rsidRDefault="00283E5C" w:rsidP="00BD2E5B">
      <w:pPr>
        <w:autoSpaceDE w:val="0"/>
        <w:autoSpaceDN w:val="0"/>
        <w:adjustRightInd w:val="0"/>
        <w:spacing w:after="0" w:line="240" w:lineRule="auto"/>
        <w:jc w:val="both"/>
        <w:rPr>
          <w:rFonts w:cs="18ztcmx"/>
          <w:color w:val="000000"/>
          <w:sz w:val="20"/>
          <w:szCs w:val="20"/>
        </w:rPr>
      </w:pPr>
    </w:p>
    <w:p w:rsidR="00283E5C" w:rsidRPr="00BD2E5B" w:rsidRDefault="00283E5C" w:rsidP="00BD2E5B">
      <w:pPr>
        <w:autoSpaceDE w:val="0"/>
        <w:autoSpaceDN w:val="0"/>
        <w:adjustRightInd w:val="0"/>
        <w:spacing w:after="0" w:line="240" w:lineRule="auto"/>
        <w:jc w:val="both"/>
        <w:rPr>
          <w:rFonts w:cs="81yoeiu,Bold"/>
          <w:b/>
          <w:bCs/>
          <w:color w:val="000000"/>
          <w:sz w:val="20"/>
          <w:szCs w:val="20"/>
        </w:rPr>
      </w:pPr>
      <w:r w:rsidRPr="00BD2E5B">
        <w:rPr>
          <w:rFonts w:cs="81yoeiu,Bold"/>
          <w:b/>
          <w:bCs/>
          <w:color w:val="000000"/>
          <w:sz w:val="20"/>
          <w:szCs w:val="20"/>
        </w:rPr>
        <w:t>Destinatari:</w:t>
      </w:r>
    </w:p>
    <w:p w:rsidR="00283E5C" w:rsidRPr="00BD2E5B" w:rsidRDefault="00283E5C" w:rsidP="00BD2E5B">
      <w:pPr>
        <w:autoSpaceDE w:val="0"/>
        <w:autoSpaceDN w:val="0"/>
        <w:adjustRightInd w:val="0"/>
        <w:spacing w:after="0" w:line="240" w:lineRule="auto"/>
        <w:jc w:val="both"/>
        <w:rPr>
          <w:rFonts w:cs="18ztcmx"/>
          <w:color w:val="000000"/>
          <w:sz w:val="20"/>
          <w:szCs w:val="20"/>
        </w:rPr>
      </w:pPr>
      <w:r w:rsidRPr="00BD2E5B">
        <w:rPr>
          <w:rFonts w:cs="18ztcmx"/>
          <w:color w:val="000000"/>
          <w:sz w:val="20"/>
          <w:szCs w:val="20"/>
        </w:rPr>
        <w:t>Soggetti che, nella casa in cui risiedono, offrono un servizio di alloggio e prima colazione.</w:t>
      </w:r>
    </w:p>
    <w:p w:rsidR="00283E5C" w:rsidRPr="00BD2E5B" w:rsidRDefault="00283E5C" w:rsidP="00BD2E5B">
      <w:pPr>
        <w:autoSpaceDE w:val="0"/>
        <w:autoSpaceDN w:val="0"/>
        <w:adjustRightInd w:val="0"/>
        <w:spacing w:after="0" w:line="240" w:lineRule="auto"/>
        <w:jc w:val="both"/>
        <w:rPr>
          <w:rFonts w:cs="81yoeiu,Bold"/>
          <w:b/>
          <w:bCs/>
          <w:color w:val="000000"/>
          <w:sz w:val="20"/>
          <w:szCs w:val="20"/>
        </w:rPr>
      </w:pPr>
    </w:p>
    <w:p w:rsidR="00283E5C" w:rsidRPr="00BD2E5B" w:rsidRDefault="00283E5C" w:rsidP="00BD2E5B">
      <w:pPr>
        <w:autoSpaceDE w:val="0"/>
        <w:autoSpaceDN w:val="0"/>
        <w:adjustRightInd w:val="0"/>
        <w:spacing w:after="0" w:line="240" w:lineRule="auto"/>
        <w:jc w:val="both"/>
        <w:rPr>
          <w:rFonts w:cs="81yoeiu,Bold"/>
          <w:b/>
          <w:bCs/>
          <w:color w:val="000000"/>
          <w:sz w:val="20"/>
          <w:szCs w:val="20"/>
        </w:rPr>
      </w:pPr>
      <w:r w:rsidRPr="00BD2E5B">
        <w:rPr>
          <w:rFonts w:cs="81yoeiu,Bold"/>
          <w:b/>
          <w:bCs/>
          <w:color w:val="000000"/>
          <w:sz w:val="20"/>
          <w:szCs w:val="20"/>
        </w:rPr>
        <w:t>Requisiti:</w:t>
      </w:r>
    </w:p>
    <w:p w:rsidR="00283E5C" w:rsidRPr="00BD2E5B" w:rsidRDefault="00283E5C" w:rsidP="00BD2E5B">
      <w:pPr>
        <w:autoSpaceDE w:val="0"/>
        <w:autoSpaceDN w:val="0"/>
        <w:adjustRightInd w:val="0"/>
        <w:spacing w:after="0" w:line="240" w:lineRule="auto"/>
        <w:jc w:val="both"/>
        <w:rPr>
          <w:rFonts w:cs="18ztcmx"/>
          <w:color w:val="000000"/>
          <w:sz w:val="20"/>
          <w:szCs w:val="20"/>
        </w:rPr>
      </w:pPr>
      <w:r w:rsidRPr="00BD2E5B">
        <w:rPr>
          <w:rFonts w:cs="18ztcmx"/>
          <w:color w:val="000000"/>
          <w:sz w:val="20"/>
          <w:szCs w:val="20"/>
        </w:rPr>
        <w:t>Le abitazioni devono appartenere alle seguenti categorie catastali:</w:t>
      </w:r>
    </w:p>
    <w:p w:rsidR="00283E5C" w:rsidRPr="00BD2E5B" w:rsidRDefault="00283E5C" w:rsidP="00BD2E5B">
      <w:pPr>
        <w:autoSpaceDE w:val="0"/>
        <w:autoSpaceDN w:val="0"/>
        <w:adjustRightInd w:val="0"/>
        <w:spacing w:after="0" w:line="240" w:lineRule="auto"/>
        <w:jc w:val="both"/>
        <w:rPr>
          <w:rFonts w:cs="18ztcmx"/>
          <w:color w:val="000000"/>
          <w:sz w:val="20"/>
          <w:szCs w:val="20"/>
        </w:rPr>
      </w:pPr>
      <w:r w:rsidRPr="00BD2E5B">
        <w:rPr>
          <w:rFonts w:cs="18ztcmx"/>
          <w:color w:val="000000"/>
          <w:sz w:val="20"/>
          <w:szCs w:val="20"/>
        </w:rPr>
        <w:t>A/1 -Tipo signorile;</w:t>
      </w:r>
    </w:p>
    <w:p w:rsidR="00283E5C" w:rsidRPr="00BD2E5B" w:rsidRDefault="00283E5C" w:rsidP="00BD2E5B">
      <w:pPr>
        <w:autoSpaceDE w:val="0"/>
        <w:autoSpaceDN w:val="0"/>
        <w:adjustRightInd w:val="0"/>
        <w:spacing w:after="0" w:line="240" w:lineRule="auto"/>
        <w:jc w:val="both"/>
        <w:rPr>
          <w:rFonts w:cs="18ztcmx"/>
          <w:color w:val="000000"/>
          <w:sz w:val="20"/>
          <w:szCs w:val="20"/>
        </w:rPr>
      </w:pPr>
      <w:r w:rsidRPr="00BD2E5B">
        <w:rPr>
          <w:rFonts w:cs="18ztcmx"/>
          <w:color w:val="000000"/>
          <w:sz w:val="20"/>
          <w:szCs w:val="20"/>
        </w:rPr>
        <w:t>A/2 -Tipo civile;</w:t>
      </w:r>
    </w:p>
    <w:p w:rsidR="00283E5C" w:rsidRPr="00BD2E5B" w:rsidRDefault="00283E5C" w:rsidP="00BD2E5B">
      <w:pPr>
        <w:autoSpaceDE w:val="0"/>
        <w:autoSpaceDN w:val="0"/>
        <w:adjustRightInd w:val="0"/>
        <w:spacing w:after="0" w:line="240" w:lineRule="auto"/>
        <w:jc w:val="both"/>
        <w:rPr>
          <w:rFonts w:cs="18ztcmx"/>
          <w:color w:val="000000"/>
          <w:sz w:val="20"/>
          <w:szCs w:val="20"/>
        </w:rPr>
      </w:pPr>
      <w:r w:rsidRPr="00BD2E5B">
        <w:rPr>
          <w:rFonts w:cs="18ztcmx"/>
          <w:color w:val="000000"/>
          <w:sz w:val="20"/>
          <w:szCs w:val="20"/>
        </w:rPr>
        <w:t>A/3 -Tipo economico;</w:t>
      </w:r>
    </w:p>
    <w:p w:rsidR="00283E5C" w:rsidRPr="00BD2E5B" w:rsidRDefault="00283E5C" w:rsidP="00BD2E5B">
      <w:pPr>
        <w:autoSpaceDE w:val="0"/>
        <w:autoSpaceDN w:val="0"/>
        <w:adjustRightInd w:val="0"/>
        <w:spacing w:after="0" w:line="240" w:lineRule="auto"/>
        <w:jc w:val="both"/>
        <w:rPr>
          <w:rFonts w:cs="18ztcmx"/>
          <w:color w:val="000000"/>
          <w:sz w:val="20"/>
          <w:szCs w:val="20"/>
        </w:rPr>
      </w:pPr>
      <w:r w:rsidRPr="00BD2E5B">
        <w:rPr>
          <w:rFonts w:cs="18ztcmx"/>
          <w:color w:val="000000"/>
          <w:sz w:val="20"/>
          <w:szCs w:val="20"/>
        </w:rPr>
        <w:t>A/4 -Tipo popolare;</w:t>
      </w:r>
    </w:p>
    <w:p w:rsidR="00283E5C" w:rsidRPr="00BD2E5B" w:rsidRDefault="00283E5C" w:rsidP="00BD2E5B">
      <w:pPr>
        <w:autoSpaceDE w:val="0"/>
        <w:autoSpaceDN w:val="0"/>
        <w:adjustRightInd w:val="0"/>
        <w:spacing w:after="0" w:line="240" w:lineRule="auto"/>
        <w:jc w:val="both"/>
        <w:rPr>
          <w:rFonts w:cs="18ztcmx"/>
          <w:color w:val="000000"/>
          <w:sz w:val="20"/>
          <w:szCs w:val="20"/>
        </w:rPr>
      </w:pPr>
      <w:r w:rsidRPr="00BD2E5B">
        <w:rPr>
          <w:rFonts w:cs="18ztcmx"/>
          <w:color w:val="000000"/>
          <w:sz w:val="20"/>
          <w:szCs w:val="20"/>
        </w:rPr>
        <w:t>A/5 -Tipo ultra popolare;</w:t>
      </w:r>
    </w:p>
    <w:p w:rsidR="00283E5C" w:rsidRPr="00BD2E5B" w:rsidRDefault="00283E5C" w:rsidP="00BD2E5B">
      <w:pPr>
        <w:autoSpaceDE w:val="0"/>
        <w:autoSpaceDN w:val="0"/>
        <w:adjustRightInd w:val="0"/>
        <w:spacing w:after="0" w:line="240" w:lineRule="auto"/>
        <w:jc w:val="both"/>
        <w:rPr>
          <w:rFonts w:cs="18ztcmx"/>
          <w:color w:val="000000"/>
          <w:sz w:val="20"/>
          <w:szCs w:val="20"/>
        </w:rPr>
      </w:pPr>
      <w:r w:rsidRPr="00BD2E5B">
        <w:rPr>
          <w:rFonts w:cs="18ztcmx"/>
          <w:color w:val="000000"/>
          <w:sz w:val="20"/>
          <w:szCs w:val="20"/>
        </w:rPr>
        <w:t>A/7 -Villini;</w:t>
      </w:r>
    </w:p>
    <w:p w:rsidR="00283E5C" w:rsidRPr="00BD2E5B" w:rsidRDefault="00283E5C" w:rsidP="00BD2E5B">
      <w:pPr>
        <w:autoSpaceDE w:val="0"/>
        <w:autoSpaceDN w:val="0"/>
        <w:adjustRightInd w:val="0"/>
        <w:spacing w:after="0" w:line="240" w:lineRule="auto"/>
        <w:jc w:val="both"/>
        <w:rPr>
          <w:rFonts w:cs="18ztcmx"/>
          <w:color w:val="000000"/>
          <w:sz w:val="20"/>
          <w:szCs w:val="20"/>
        </w:rPr>
      </w:pPr>
      <w:r w:rsidRPr="00BD2E5B">
        <w:rPr>
          <w:rFonts w:cs="18ztcmx"/>
          <w:color w:val="000000"/>
          <w:sz w:val="20"/>
          <w:szCs w:val="20"/>
        </w:rPr>
        <w:t>A/8 -Ville;</w:t>
      </w:r>
    </w:p>
    <w:p w:rsidR="00283E5C" w:rsidRPr="00BD2E5B" w:rsidRDefault="00283E5C" w:rsidP="00BD2E5B">
      <w:pPr>
        <w:autoSpaceDE w:val="0"/>
        <w:autoSpaceDN w:val="0"/>
        <w:adjustRightInd w:val="0"/>
        <w:spacing w:after="0" w:line="240" w:lineRule="auto"/>
        <w:jc w:val="both"/>
        <w:rPr>
          <w:rFonts w:cs="18ztcmx"/>
          <w:color w:val="000000"/>
          <w:sz w:val="20"/>
          <w:szCs w:val="20"/>
        </w:rPr>
      </w:pPr>
      <w:r w:rsidRPr="00BD2E5B">
        <w:rPr>
          <w:rFonts w:cs="18ztcmx"/>
          <w:color w:val="000000"/>
          <w:sz w:val="20"/>
          <w:szCs w:val="20"/>
        </w:rPr>
        <w:t>A/11 -Tipiche dei luoghi.</w:t>
      </w:r>
    </w:p>
    <w:p w:rsidR="00283E5C" w:rsidRPr="00BD2E5B" w:rsidRDefault="00283E5C" w:rsidP="00BD2E5B">
      <w:pPr>
        <w:autoSpaceDE w:val="0"/>
        <w:autoSpaceDN w:val="0"/>
        <w:adjustRightInd w:val="0"/>
        <w:spacing w:after="0" w:line="240" w:lineRule="auto"/>
        <w:jc w:val="both"/>
        <w:rPr>
          <w:rFonts w:cs="18ztcmx"/>
          <w:color w:val="000000"/>
          <w:sz w:val="20"/>
          <w:szCs w:val="20"/>
        </w:rPr>
      </w:pPr>
      <w:r w:rsidRPr="00BD2E5B">
        <w:rPr>
          <w:rFonts w:cs="18ztcmx"/>
          <w:color w:val="000000"/>
          <w:sz w:val="20"/>
          <w:szCs w:val="20"/>
        </w:rPr>
        <w:t>Per l'utilizzo di unità immobiliari appartenenti a categorie catastali diverse da quelle elencate è necessaria la preventiva autorizzazione, concessione (o documentazione equipollente) comunale che autorizzi il cambio di destinazione d'uso nel rispetto dei regolamenti edilizi comunali e delle previsioni degli strumenti urbanistici regionali, comprensoriali e comunali.</w:t>
      </w:r>
    </w:p>
    <w:p w:rsidR="00283E5C" w:rsidRPr="00BD2E5B" w:rsidRDefault="00283E5C" w:rsidP="00BD2E5B">
      <w:pPr>
        <w:autoSpaceDE w:val="0"/>
        <w:autoSpaceDN w:val="0"/>
        <w:adjustRightInd w:val="0"/>
        <w:spacing w:after="0" w:line="240" w:lineRule="auto"/>
        <w:jc w:val="both"/>
        <w:rPr>
          <w:rFonts w:cs="18ztcmx"/>
          <w:color w:val="000000"/>
          <w:sz w:val="20"/>
          <w:szCs w:val="20"/>
        </w:rPr>
      </w:pPr>
    </w:p>
    <w:p w:rsidR="00283E5C" w:rsidRPr="00BD2E5B" w:rsidRDefault="00283E5C" w:rsidP="00BD2E5B">
      <w:pPr>
        <w:autoSpaceDE w:val="0"/>
        <w:autoSpaceDN w:val="0"/>
        <w:adjustRightInd w:val="0"/>
        <w:spacing w:after="0" w:line="240" w:lineRule="auto"/>
        <w:jc w:val="both"/>
        <w:rPr>
          <w:rFonts w:cs="18ztcmx"/>
          <w:color w:val="000000"/>
          <w:sz w:val="20"/>
          <w:szCs w:val="20"/>
          <w:u w:val="single"/>
        </w:rPr>
      </w:pPr>
      <w:r w:rsidRPr="00BD2E5B">
        <w:rPr>
          <w:rFonts w:cs="18ztcmx"/>
          <w:color w:val="000000"/>
          <w:sz w:val="20"/>
          <w:szCs w:val="20"/>
          <w:u w:val="single"/>
        </w:rPr>
        <w:t>Requisiti tecnici:</w:t>
      </w:r>
    </w:p>
    <w:p w:rsidR="00283E5C" w:rsidRPr="00BD2E5B" w:rsidRDefault="00283E5C" w:rsidP="00BD2E5B">
      <w:pPr>
        <w:autoSpaceDE w:val="0"/>
        <w:autoSpaceDN w:val="0"/>
        <w:adjustRightInd w:val="0"/>
        <w:spacing w:after="0" w:line="240" w:lineRule="auto"/>
        <w:jc w:val="both"/>
        <w:rPr>
          <w:rFonts w:cs="18ztcmx"/>
          <w:color w:val="000000"/>
          <w:sz w:val="20"/>
          <w:szCs w:val="20"/>
        </w:rPr>
      </w:pPr>
      <w:r w:rsidRPr="00BD2E5B">
        <w:rPr>
          <w:rFonts w:cs="18ztcmx"/>
          <w:color w:val="000000"/>
          <w:sz w:val="20"/>
          <w:szCs w:val="20"/>
        </w:rPr>
        <w:lastRenderedPageBreak/>
        <w:t>- possibilità di ospitare non più di sei persone in un massimo di tre camere;</w:t>
      </w:r>
    </w:p>
    <w:p w:rsidR="00283E5C" w:rsidRPr="00BD2E5B" w:rsidRDefault="00283E5C" w:rsidP="00BD2E5B">
      <w:pPr>
        <w:autoSpaceDE w:val="0"/>
        <w:autoSpaceDN w:val="0"/>
        <w:adjustRightInd w:val="0"/>
        <w:spacing w:after="0" w:line="240" w:lineRule="auto"/>
        <w:jc w:val="both"/>
        <w:rPr>
          <w:rFonts w:cs="18ztcmx"/>
          <w:color w:val="000000"/>
          <w:sz w:val="20"/>
          <w:szCs w:val="20"/>
        </w:rPr>
      </w:pPr>
      <w:r w:rsidRPr="00BD2E5B">
        <w:rPr>
          <w:rFonts w:cs="18ztcmx"/>
          <w:color w:val="000000"/>
          <w:sz w:val="20"/>
          <w:szCs w:val="20"/>
        </w:rPr>
        <w:t>- camere con superficie minima di 14 mq per la doppia e 9 mq per la singola;</w:t>
      </w:r>
    </w:p>
    <w:p w:rsidR="00283E5C" w:rsidRPr="00BD2E5B" w:rsidRDefault="00283E5C" w:rsidP="00BD2E5B">
      <w:pPr>
        <w:autoSpaceDE w:val="0"/>
        <w:autoSpaceDN w:val="0"/>
        <w:adjustRightInd w:val="0"/>
        <w:spacing w:after="0" w:line="240" w:lineRule="auto"/>
        <w:jc w:val="both"/>
        <w:rPr>
          <w:rFonts w:cs="18ztcmx"/>
          <w:color w:val="000000"/>
          <w:sz w:val="20"/>
          <w:szCs w:val="20"/>
        </w:rPr>
      </w:pPr>
      <w:r w:rsidRPr="00BD2E5B">
        <w:rPr>
          <w:rFonts w:cs="18ztcmx"/>
          <w:color w:val="000000"/>
          <w:sz w:val="20"/>
          <w:szCs w:val="20"/>
        </w:rPr>
        <w:t>- 4 mq di incremento minimo per un letto aggiunto di tipo tradizionale;</w:t>
      </w:r>
    </w:p>
    <w:p w:rsidR="00283E5C" w:rsidRPr="00BD2E5B" w:rsidRDefault="00283E5C" w:rsidP="00BD2E5B">
      <w:pPr>
        <w:autoSpaceDE w:val="0"/>
        <w:autoSpaceDN w:val="0"/>
        <w:adjustRightInd w:val="0"/>
        <w:spacing w:after="0" w:line="240" w:lineRule="auto"/>
        <w:jc w:val="both"/>
        <w:rPr>
          <w:rFonts w:cs="18ztcmx"/>
          <w:color w:val="000000"/>
          <w:sz w:val="20"/>
          <w:szCs w:val="20"/>
        </w:rPr>
      </w:pPr>
      <w:r w:rsidRPr="00BD2E5B">
        <w:rPr>
          <w:rFonts w:cs="18ztcmx"/>
          <w:color w:val="000000"/>
          <w:sz w:val="20"/>
          <w:szCs w:val="20"/>
        </w:rPr>
        <w:t>- 1 mq di incremento minimo per un letto aggiunto di tipo a castello;</w:t>
      </w:r>
    </w:p>
    <w:p w:rsidR="00283E5C" w:rsidRPr="00BD2E5B" w:rsidRDefault="00283E5C" w:rsidP="00BD2E5B">
      <w:pPr>
        <w:autoSpaceDE w:val="0"/>
        <w:autoSpaceDN w:val="0"/>
        <w:adjustRightInd w:val="0"/>
        <w:spacing w:after="0" w:line="240" w:lineRule="auto"/>
        <w:jc w:val="both"/>
        <w:rPr>
          <w:rFonts w:cs="18ztcmx"/>
          <w:color w:val="000000"/>
          <w:sz w:val="20"/>
          <w:szCs w:val="20"/>
        </w:rPr>
      </w:pPr>
      <w:r w:rsidRPr="00BD2E5B">
        <w:rPr>
          <w:rFonts w:cs="18ztcmx"/>
          <w:color w:val="000000"/>
          <w:sz w:val="20"/>
          <w:szCs w:val="20"/>
        </w:rPr>
        <w:t>- cubatura aggiuntiva minima di 7 mc per alloggiato e fino ad un massimo di 4 posti letto per camera;</w:t>
      </w:r>
    </w:p>
    <w:p w:rsidR="00283E5C" w:rsidRPr="00BD2E5B" w:rsidRDefault="00283E5C" w:rsidP="00BD2E5B">
      <w:pPr>
        <w:autoSpaceDE w:val="0"/>
        <w:autoSpaceDN w:val="0"/>
        <w:adjustRightInd w:val="0"/>
        <w:spacing w:after="0" w:line="240" w:lineRule="auto"/>
        <w:jc w:val="both"/>
        <w:rPr>
          <w:rFonts w:cs="18ztcmx"/>
          <w:color w:val="000000"/>
          <w:sz w:val="20"/>
          <w:szCs w:val="20"/>
        </w:rPr>
      </w:pPr>
      <w:r w:rsidRPr="00BD2E5B">
        <w:rPr>
          <w:rFonts w:cs="18ztcmx"/>
          <w:color w:val="000000"/>
          <w:sz w:val="20"/>
          <w:szCs w:val="20"/>
        </w:rPr>
        <w:t>- altezza delle camere e vani ad uso comune conformi alle previsioni dei regolamenti comunali per le civili abitazioni.</w:t>
      </w:r>
    </w:p>
    <w:p w:rsidR="00283E5C" w:rsidRPr="00BD2E5B" w:rsidRDefault="00283E5C" w:rsidP="00BD2E5B">
      <w:pPr>
        <w:autoSpaceDE w:val="0"/>
        <w:autoSpaceDN w:val="0"/>
        <w:adjustRightInd w:val="0"/>
        <w:spacing w:after="0" w:line="240" w:lineRule="auto"/>
        <w:jc w:val="both"/>
        <w:rPr>
          <w:rFonts w:cs="18ztcmx"/>
          <w:color w:val="000000"/>
          <w:sz w:val="20"/>
          <w:szCs w:val="20"/>
        </w:rPr>
      </w:pPr>
    </w:p>
    <w:p w:rsidR="00283E5C" w:rsidRPr="00BD2E5B" w:rsidRDefault="00283E5C" w:rsidP="00BD2E5B">
      <w:pPr>
        <w:autoSpaceDE w:val="0"/>
        <w:autoSpaceDN w:val="0"/>
        <w:adjustRightInd w:val="0"/>
        <w:spacing w:after="0" w:line="240" w:lineRule="auto"/>
        <w:jc w:val="both"/>
        <w:rPr>
          <w:rFonts w:cs="18ztcmx"/>
          <w:color w:val="000000"/>
          <w:sz w:val="20"/>
          <w:szCs w:val="20"/>
          <w:u w:val="single"/>
        </w:rPr>
      </w:pPr>
      <w:r w:rsidRPr="00BD2E5B">
        <w:rPr>
          <w:rFonts w:cs="18ztcmx"/>
          <w:color w:val="000000"/>
          <w:sz w:val="20"/>
          <w:szCs w:val="20"/>
          <w:u w:val="single"/>
        </w:rPr>
        <w:t>Requisiti igienico-sanitari:</w:t>
      </w:r>
    </w:p>
    <w:p w:rsidR="00283E5C" w:rsidRPr="00BD2E5B" w:rsidRDefault="00283E5C" w:rsidP="00BD2E5B">
      <w:pPr>
        <w:autoSpaceDE w:val="0"/>
        <w:autoSpaceDN w:val="0"/>
        <w:adjustRightInd w:val="0"/>
        <w:spacing w:after="0" w:line="240" w:lineRule="auto"/>
        <w:jc w:val="both"/>
        <w:rPr>
          <w:rFonts w:cs="18ztcmx"/>
          <w:color w:val="000000"/>
          <w:sz w:val="20"/>
          <w:szCs w:val="20"/>
        </w:rPr>
      </w:pPr>
      <w:proofErr w:type="gramStart"/>
      <w:r w:rsidRPr="00BD2E5B">
        <w:rPr>
          <w:rFonts w:cs="18ztcmx"/>
          <w:color w:val="000000"/>
          <w:sz w:val="20"/>
          <w:szCs w:val="20"/>
        </w:rPr>
        <w:t>l'abitazione</w:t>
      </w:r>
      <w:proofErr w:type="gramEnd"/>
      <w:r w:rsidRPr="00BD2E5B">
        <w:rPr>
          <w:rFonts w:cs="18ztcmx"/>
          <w:color w:val="000000"/>
          <w:sz w:val="20"/>
          <w:szCs w:val="20"/>
        </w:rPr>
        <w:t xml:space="preserve"> dovrà rispettare le norme vigenti in materia, comprese le disposizioni del regolamento igienico-edilizio comunale per i locali di civile abitazione. In caso di camere prive di bagno annesso dev'essere presente almeno un servizio igienico completo di: water, bidet, lavabo, vasca o doccia, specchio e presa di corrente.</w:t>
      </w:r>
    </w:p>
    <w:p w:rsidR="00283E5C" w:rsidRPr="00BD2E5B" w:rsidRDefault="00283E5C" w:rsidP="00BD2E5B">
      <w:pPr>
        <w:autoSpaceDE w:val="0"/>
        <w:autoSpaceDN w:val="0"/>
        <w:adjustRightInd w:val="0"/>
        <w:spacing w:after="0" w:line="240" w:lineRule="auto"/>
        <w:jc w:val="both"/>
        <w:rPr>
          <w:rFonts w:cs="18ztcmx"/>
          <w:color w:val="000000"/>
          <w:sz w:val="20"/>
          <w:szCs w:val="20"/>
        </w:rPr>
      </w:pPr>
      <w:r w:rsidRPr="00BD2E5B">
        <w:rPr>
          <w:rFonts w:cs="18ztcmx"/>
          <w:color w:val="000000"/>
          <w:sz w:val="20"/>
          <w:szCs w:val="20"/>
        </w:rPr>
        <w:t>Per avviare l'attività non occorre essere iscritti al registro delle imprese presso la Camera di commercio né essere muniti di libretto sanitario.</w:t>
      </w:r>
    </w:p>
    <w:p w:rsidR="00283E5C" w:rsidRPr="00BD2E5B" w:rsidRDefault="00283E5C" w:rsidP="00BD2E5B">
      <w:pPr>
        <w:autoSpaceDE w:val="0"/>
        <w:autoSpaceDN w:val="0"/>
        <w:adjustRightInd w:val="0"/>
        <w:spacing w:after="0" w:line="240" w:lineRule="auto"/>
        <w:jc w:val="both"/>
        <w:rPr>
          <w:rFonts w:cs="81yoeiu,Bold"/>
          <w:b/>
          <w:bCs/>
          <w:color w:val="000000"/>
          <w:sz w:val="20"/>
          <w:szCs w:val="20"/>
        </w:rPr>
      </w:pPr>
    </w:p>
    <w:p w:rsidR="00283E5C" w:rsidRPr="00BD2E5B" w:rsidRDefault="00D23028" w:rsidP="00BD2E5B">
      <w:pPr>
        <w:autoSpaceDE w:val="0"/>
        <w:autoSpaceDN w:val="0"/>
        <w:adjustRightInd w:val="0"/>
        <w:spacing w:after="0" w:line="240" w:lineRule="auto"/>
        <w:jc w:val="both"/>
        <w:rPr>
          <w:rFonts w:cs="81yoeiu,Bold"/>
          <w:b/>
          <w:bCs/>
          <w:color w:val="000000"/>
          <w:sz w:val="20"/>
          <w:szCs w:val="20"/>
        </w:rPr>
      </w:pPr>
      <w:r w:rsidRPr="00BD2E5B">
        <w:rPr>
          <w:rFonts w:cs="81yoeiu,Bold"/>
          <w:b/>
          <w:bCs/>
          <w:color w:val="000000"/>
          <w:sz w:val="20"/>
          <w:szCs w:val="20"/>
        </w:rPr>
        <w:t>Modalità e t</w:t>
      </w:r>
      <w:r w:rsidR="00283E5C" w:rsidRPr="00BD2E5B">
        <w:rPr>
          <w:rFonts w:cs="81yoeiu,Bold"/>
          <w:b/>
          <w:bCs/>
          <w:color w:val="000000"/>
          <w:sz w:val="20"/>
          <w:szCs w:val="20"/>
        </w:rPr>
        <w:t>ermini di presentazione</w:t>
      </w:r>
      <w:r w:rsidR="005F2915" w:rsidRPr="00BD2E5B">
        <w:rPr>
          <w:rFonts w:cs="81yoeiu,Bold"/>
          <w:b/>
          <w:bCs/>
          <w:color w:val="000000"/>
          <w:sz w:val="20"/>
          <w:szCs w:val="20"/>
        </w:rPr>
        <w:t xml:space="preserve"> della documentazione</w:t>
      </w:r>
      <w:r w:rsidR="00283E5C" w:rsidRPr="00BD2E5B">
        <w:rPr>
          <w:rFonts w:cs="81yoeiu,Bold"/>
          <w:b/>
          <w:bCs/>
          <w:color w:val="000000"/>
          <w:sz w:val="20"/>
          <w:szCs w:val="20"/>
        </w:rPr>
        <w:t>:</w:t>
      </w:r>
    </w:p>
    <w:p w:rsidR="00D23028" w:rsidRPr="00BD2E5B" w:rsidRDefault="00D23028" w:rsidP="00BD2E5B">
      <w:pPr>
        <w:autoSpaceDE w:val="0"/>
        <w:autoSpaceDN w:val="0"/>
        <w:adjustRightInd w:val="0"/>
        <w:spacing w:after="0" w:line="240" w:lineRule="auto"/>
        <w:jc w:val="both"/>
        <w:rPr>
          <w:rFonts w:cs="18ztcmx"/>
          <w:color w:val="000000"/>
          <w:sz w:val="20"/>
          <w:szCs w:val="20"/>
        </w:rPr>
      </w:pPr>
      <w:r w:rsidRPr="00BD2E5B">
        <w:rPr>
          <w:rFonts w:cs="18ztcmx"/>
          <w:color w:val="000000"/>
          <w:sz w:val="20"/>
          <w:szCs w:val="20"/>
        </w:rPr>
        <w:t>Non trattandosi di un'attività produttiva l'esercizio del B&amp;B non è attualmente soggetto alla presentazione della DUAAP presso il SUAP.</w:t>
      </w:r>
    </w:p>
    <w:p w:rsidR="005F470E" w:rsidRPr="00BD2E5B" w:rsidRDefault="005F470E" w:rsidP="00BD2E5B">
      <w:pPr>
        <w:autoSpaceDE w:val="0"/>
        <w:autoSpaceDN w:val="0"/>
        <w:adjustRightInd w:val="0"/>
        <w:spacing w:after="0" w:line="240" w:lineRule="auto"/>
        <w:jc w:val="both"/>
        <w:rPr>
          <w:rFonts w:cs="81yoeiu,Bold"/>
          <w:bCs/>
          <w:color w:val="000000"/>
          <w:sz w:val="20"/>
          <w:szCs w:val="20"/>
        </w:rPr>
      </w:pPr>
      <w:r w:rsidRPr="00BD2E5B">
        <w:rPr>
          <w:rFonts w:cs="18ztcmx"/>
          <w:color w:val="000000"/>
          <w:sz w:val="20"/>
          <w:szCs w:val="20"/>
        </w:rPr>
        <w:t>A</w:t>
      </w:r>
      <w:r w:rsidR="005F2915" w:rsidRPr="00BD2E5B">
        <w:rPr>
          <w:rFonts w:cs="18ztcmx"/>
          <w:color w:val="000000"/>
          <w:sz w:val="20"/>
          <w:szCs w:val="20"/>
        </w:rPr>
        <w:t>l Comune competente per territorio</w:t>
      </w:r>
      <w:r w:rsidRPr="00BD2E5B">
        <w:rPr>
          <w:rFonts w:cs="18ztcmx"/>
          <w:color w:val="000000"/>
          <w:sz w:val="20"/>
          <w:szCs w:val="20"/>
        </w:rPr>
        <w:t xml:space="preserve"> va presentata una </w:t>
      </w:r>
      <w:r w:rsidR="005F2915" w:rsidRPr="00BD2E5B">
        <w:rPr>
          <w:rFonts w:cs="18ztcmx"/>
          <w:color w:val="000000"/>
          <w:sz w:val="20"/>
          <w:szCs w:val="20"/>
        </w:rPr>
        <w:t xml:space="preserve">Segnalazione certificata di inizio attività (SCIA) </w:t>
      </w:r>
      <w:r w:rsidRPr="00BD2E5B">
        <w:rPr>
          <w:rFonts w:cs="18ztcmx"/>
          <w:color w:val="000000"/>
          <w:sz w:val="20"/>
          <w:szCs w:val="20"/>
        </w:rPr>
        <w:t>su</w:t>
      </w:r>
      <w:r w:rsidR="005F2915" w:rsidRPr="00BD2E5B">
        <w:rPr>
          <w:rFonts w:cs="18ztcmx"/>
          <w:color w:val="000000"/>
          <w:sz w:val="20"/>
          <w:szCs w:val="20"/>
        </w:rPr>
        <w:t xml:space="preserve"> moduli predisposti dall'Amministrazione.</w:t>
      </w:r>
      <w:r w:rsidRPr="00BD2E5B">
        <w:rPr>
          <w:rFonts w:cs="18ztcmx"/>
          <w:color w:val="000000"/>
          <w:sz w:val="20"/>
          <w:szCs w:val="20"/>
        </w:rPr>
        <w:t xml:space="preserve"> L’inoltro potrà avvenire in via </w:t>
      </w:r>
      <w:r w:rsidRPr="00BD2E5B">
        <w:rPr>
          <w:rFonts w:cs="81yoeiu,Bold"/>
          <w:bCs/>
          <w:color w:val="000000"/>
          <w:sz w:val="20"/>
          <w:szCs w:val="20"/>
        </w:rPr>
        <w:t>telematica</w:t>
      </w:r>
      <w:r w:rsidR="00DE0C8C">
        <w:rPr>
          <w:rFonts w:cs="81yoeiu,Bold"/>
          <w:bCs/>
          <w:color w:val="000000"/>
          <w:sz w:val="20"/>
          <w:szCs w:val="20"/>
        </w:rPr>
        <w:t xml:space="preserve"> alla PEC</w:t>
      </w:r>
      <w:r w:rsidRPr="00BD2E5B">
        <w:rPr>
          <w:rFonts w:cs="81yoeiu,Bold"/>
          <w:bCs/>
          <w:color w:val="000000"/>
          <w:sz w:val="20"/>
          <w:szCs w:val="20"/>
        </w:rPr>
        <w:t xml:space="preserve"> </w:t>
      </w:r>
      <w:hyperlink r:id="rId4" w:history="1">
        <w:r w:rsidR="00DE0C8C" w:rsidRPr="009B0F3B">
          <w:rPr>
            <w:rStyle w:val="Collegamentoipertestuale"/>
            <w:rFonts w:cs="81yoeiu,Bold"/>
            <w:bCs/>
            <w:sz w:val="20"/>
            <w:szCs w:val="20"/>
          </w:rPr>
          <w:t>amministrativodemografici@pec.comune.sardara.vs.it</w:t>
        </w:r>
      </w:hyperlink>
      <w:r w:rsidR="00DE0C8C">
        <w:rPr>
          <w:rFonts w:cs="81yoeiu,Bold"/>
          <w:bCs/>
          <w:color w:val="000000"/>
          <w:sz w:val="20"/>
          <w:szCs w:val="20"/>
        </w:rPr>
        <w:t xml:space="preserve"> </w:t>
      </w:r>
      <w:r w:rsidRPr="00BD2E5B">
        <w:rPr>
          <w:rFonts w:cs="81yoeiu,Bold"/>
          <w:bCs/>
          <w:color w:val="000000"/>
          <w:sz w:val="20"/>
          <w:szCs w:val="20"/>
        </w:rPr>
        <w:t xml:space="preserve"> o cartacea</w:t>
      </w:r>
      <w:bookmarkStart w:id="0" w:name="_GoBack"/>
      <w:bookmarkEnd w:id="0"/>
      <w:r w:rsidRPr="00BD2E5B">
        <w:rPr>
          <w:rFonts w:cs="81yoeiu,Bold"/>
          <w:bCs/>
          <w:color w:val="000000"/>
          <w:sz w:val="20"/>
          <w:szCs w:val="20"/>
        </w:rPr>
        <w:t xml:space="preserve"> all’ufficio protocollo in 2 copie (una per l’ufficio, una per il dichiarante)</w:t>
      </w:r>
      <w:r w:rsidR="00BD2E5B" w:rsidRPr="00BD2E5B">
        <w:rPr>
          <w:rFonts w:cs="81yoeiu,Bold"/>
          <w:bCs/>
          <w:color w:val="000000"/>
          <w:sz w:val="20"/>
          <w:szCs w:val="20"/>
        </w:rPr>
        <w:t>.</w:t>
      </w:r>
    </w:p>
    <w:p w:rsidR="00D23028" w:rsidRPr="00BD2E5B" w:rsidRDefault="00D23028" w:rsidP="00BD2E5B">
      <w:pPr>
        <w:autoSpaceDE w:val="0"/>
        <w:autoSpaceDN w:val="0"/>
        <w:adjustRightInd w:val="0"/>
        <w:jc w:val="both"/>
        <w:rPr>
          <w:rFonts w:cs="18ztcmx"/>
          <w:color w:val="000000"/>
          <w:sz w:val="20"/>
          <w:szCs w:val="20"/>
        </w:rPr>
      </w:pPr>
      <w:r w:rsidRPr="00BD2E5B">
        <w:rPr>
          <w:rFonts w:cs="18ztcmx"/>
          <w:color w:val="000000"/>
          <w:sz w:val="20"/>
          <w:szCs w:val="20"/>
        </w:rPr>
        <w:t>L'inizio attività può avvenire subito dopo la presentazione della SCIA al Protocollo del Comune, a condizione che la stessa sia compilata in ogni sua parte e completa degli allegati previsti</w:t>
      </w:r>
      <w:r w:rsidR="006726E4" w:rsidRPr="00BD2E5B">
        <w:rPr>
          <w:rFonts w:cs="ArialMT"/>
          <w:sz w:val="20"/>
          <w:szCs w:val="20"/>
          <w:lang w:eastAsia="it-IT"/>
        </w:rPr>
        <w:t>. Sono fatte salve le successive verifiche e i sopralluoghi da parte del Comune</w:t>
      </w:r>
      <w:r w:rsidRPr="00BD2E5B">
        <w:rPr>
          <w:rFonts w:cs="18ztcmx"/>
          <w:color w:val="000000"/>
          <w:sz w:val="20"/>
          <w:szCs w:val="20"/>
        </w:rPr>
        <w:t>.</w:t>
      </w:r>
    </w:p>
    <w:p w:rsidR="00283E5C" w:rsidRPr="00BD2E5B" w:rsidRDefault="00283E5C" w:rsidP="00BD2E5B">
      <w:pPr>
        <w:autoSpaceDE w:val="0"/>
        <w:autoSpaceDN w:val="0"/>
        <w:adjustRightInd w:val="0"/>
        <w:spacing w:after="0" w:line="240" w:lineRule="auto"/>
        <w:jc w:val="both"/>
        <w:rPr>
          <w:rFonts w:cs="18ztcmx"/>
          <w:color w:val="000000"/>
          <w:sz w:val="20"/>
          <w:szCs w:val="20"/>
        </w:rPr>
      </w:pPr>
      <w:r w:rsidRPr="00BD2E5B">
        <w:rPr>
          <w:rFonts w:cs="18ztcmx"/>
          <w:color w:val="000000"/>
          <w:sz w:val="20"/>
          <w:szCs w:val="20"/>
        </w:rPr>
        <w:t>La segnalazione certificata di inizio attività (SCIA) può essere presentata in qualunque periodo dell'anno.</w:t>
      </w:r>
    </w:p>
    <w:p w:rsidR="00283E5C" w:rsidRPr="00BD2E5B" w:rsidRDefault="00283E5C" w:rsidP="00BD2E5B">
      <w:pPr>
        <w:autoSpaceDE w:val="0"/>
        <w:autoSpaceDN w:val="0"/>
        <w:adjustRightInd w:val="0"/>
        <w:spacing w:after="0" w:line="240" w:lineRule="auto"/>
        <w:jc w:val="both"/>
        <w:rPr>
          <w:rFonts w:cs="18ztcmx"/>
          <w:color w:val="000000"/>
          <w:sz w:val="20"/>
          <w:szCs w:val="20"/>
        </w:rPr>
      </w:pPr>
      <w:r w:rsidRPr="00BD2E5B">
        <w:rPr>
          <w:rFonts w:cs="18ztcmx"/>
          <w:color w:val="000000"/>
          <w:sz w:val="20"/>
          <w:szCs w:val="20"/>
        </w:rPr>
        <w:t>L’attività di B&amp;B non è soggetta a rinnovo annuale: si considera tacitamente rinnovata annualmente sulla base dei dati contenuti nell’ultima comunicazione pervenuta, finché non viene presentata domanda di variazione o cessazione dell’attività.</w:t>
      </w:r>
    </w:p>
    <w:p w:rsidR="005F2915" w:rsidRPr="00BD2E5B" w:rsidRDefault="005F2915" w:rsidP="00BD2E5B">
      <w:pPr>
        <w:autoSpaceDE w:val="0"/>
        <w:autoSpaceDN w:val="0"/>
        <w:adjustRightInd w:val="0"/>
        <w:spacing w:after="0" w:line="240" w:lineRule="auto"/>
        <w:jc w:val="both"/>
        <w:rPr>
          <w:rFonts w:cs="18ztcmx"/>
          <w:color w:val="000000"/>
          <w:sz w:val="20"/>
          <w:szCs w:val="20"/>
        </w:rPr>
      </w:pPr>
    </w:p>
    <w:p w:rsidR="00283E5C" w:rsidRPr="00BD2E5B" w:rsidRDefault="00283E5C" w:rsidP="00BD2E5B">
      <w:pPr>
        <w:autoSpaceDE w:val="0"/>
        <w:autoSpaceDN w:val="0"/>
        <w:adjustRightInd w:val="0"/>
        <w:spacing w:after="0" w:line="240" w:lineRule="auto"/>
        <w:jc w:val="both"/>
        <w:rPr>
          <w:rFonts w:cs="18ztcmx"/>
          <w:color w:val="000000"/>
          <w:sz w:val="20"/>
          <w:szCs w:val="20"/>
        </w:rPr>
      </w:pPr>
      <w:r w:rsidRPr="00BD2E5B">
        <w:rPr>
          <w:rFonts w:cs="18ztcmx"/>
          <w:color w:val="000000"/>
          <w:sz w:val="20"/>
          <w:szCs w:val="20"/>
        </w:rPr>
        <w:t>DOMANDA DI VARIAZIONE DELL'ATTIVITA'</w:t>
      </w:r>
    </w:p>
    <w:p w:rsidR="00283E5C" w:rsidRPr="00BD2E5B" w:rsidRDefault="00283E5C" w:rsidP="00BD2E5B">
      <w:pPr>
        <w:autoSpaceDE w:val="0"/>
        <w:autoSpaceDN w:val="0"/>
        <w:adjustRightInd w:val="0"/>
        <w:spacing w:after="0" w:line="240" w:lineRule="auto"/>
        <w:jc w:val="both"/>
        <w:rPr>
          <w:rFonts w:cs="18ztcmx"/>
          <w:color w:val="000000"/>
          <w:sz w:val="20"/>
          <w:szCs w:val="20"/>
        </w:rPr>
      </w:pPr>
      <w:r w:rsidRPr="00BD2E5B">
        <w:rPr>
          <w:rFonts w:cs="18ztcmx"/>
          <w:color w:val="000000"/>
          <w:sz w:val="20"/>
          <w:szCs w:val="20"/>
        </w:rPr>
        <w:t>Il titolare ha l’obbligo di presentare, al Comune territorialmente competente, domanda di variazione in caso di qualunque modificazione relativa ai requisiti o alle dichiarazioni contenute nella o nelle precedenti comunicazioni (es. modificazione dei prezzi, del periodo di chiusura obbligatorio, delle caratteristiche inerenti l’immobile, ecc.). La domanda di variazione deve essere presentata al Comune competente entro 30 giorni dalla avvenuta variazione.</w:t>
      </w:r>
    </w:p>
    <w:p w:rsidR="00D23028" w:rsidRPr="00BD2E5B" w:rsidRDefault="00D23028" w:rsidP="00BD2E5B">
      <w:pPr>
        <w:autoSpaceDE w:val="0"/>
        <w:autoSpaceDN w:val="0"/>
        <w:adjustRightInd w:val="0"/>
        <w:spacing w:after="0" w:line="240" w:lineRule="auto"/>
        <w:jc w:val="both"/>
        <w:rPr>
          <w:rFonts w:cs="18ztcmx"/>
          <w:color w:val="000000"/>
          <w:sz w:val="20"/>
          <w:szCs w:val="20"/>
        </w:rPr>
      </w:pPr>
    </w:p>
    <w:p w:rsidR="00283E5C" w:rsidRPr="00BD2E5B" w:rsidRDefault="00283E5C" w:rsidP="00BD2E5B">
      <w:pPr>
        <w:autoSpaceDE w:val="0"/>
        <w:autoSpaceDN w:val="0"/>
        <w:adjustRightInd w:val="0"/>
        <w:spacing w:after="0" w:line="240" w:lineRule="auto"/>
        <w:jc w:val="both"/>
        <w:rPr>
          <w:rFonts w:cs="18ztcmx"/>
          <w:color w:val="000000"/>
          <w:sz w:val="20"/>
          <w:szCs w:val="20"/>
        </w:rPr>
      </w:pPr>
      <w:r w:rsidRPr="00BD2E5B">
        <w:rPr>
          <w:rFonts w:cs="18ztcmx"/>
          <w:color w:val="000000"/>
          <w:sz w:val="20"/>
          <w:szCs w:val="20"/>
        </w:rPr>
        <w:t>DOMANDA DI CESSAZIONE DELL'ATTIVITA'</w:t>
      </w:r>
    </w:p>
    <w:p w:rsidR="00283E5C" w:rsidRPr="00BD2E5B" w:rsidRDefault="00283E5C" w:rsidP="00BD2E5B">
      <w:pPr>
        <w:autoSpaceDE w:val="0"/>
        <w:autoSpaceDN w:val="0"/>
        <w:adjustRightInd w:val="0"/>
        <w:spacing w:after="0" w:line="240" w:lineRule="auto"/>
        <w:jc w:val="both"/>
        <w:rPr>
          <w:rFonts w:cs="18ztcmx"/>
          <w:color w:val="000000"/>
          <w:sz w:val="20"/>
          <w:szCs w:val="20"/>
        </w:rPr>
      </w:pPr>
      <w:r w:rsidRPr="00BD2E5B">
        <w:rPr>
          <w:rFonts w:cs="18ztcmx"/>
          <w:color w:val="000000"/>
          <w:sz w:val="20"/>
          <w:szCs w:val="20"/>
        </w:rPr>
        <w:t>In caso di cessazione dell’attività è necessaria la presentazione, al Comune territorialmente competente, di apposita comunicazione da trasmettersi entro 30 giorni dalla cessazione dell’attività a cura del titolare dell’attività.</w:t>
      </w:r>
    </w:p>
    <w:p w:rsidR="00D23028" w:rsidRPr="00BD2E5B" w:rsidRDefault="00D23028" w:rsidP="00BD2E5B">
      <w:pPr>
        <w:autoSpaceDE w:val="0"/>
        <w:autoSpaceDN w:val="0"/>
        <w:adjustRightInd w:val="0"/>
        <w:spacing w:after="0" w:line="240" w:lineRule="auto"/>
        <w:jc w:val="both"/>
        <w:rPr>
          <w:rFonts w:cs="18ztcmx"/>
          <w:color w:val="000000"/>
          <w:sz w:val="20"/>
          <w:szCs w:val="20"/>
        </w:rPr>
      </w:pPr>
    </w:p>
    <w:p w:rsidR="00283E5C" w:rsidRPr="00BD2E5B" w:rsidRDefault="00283E5C" w:rsidP="00BD2E5B">
      <w:pPr>
        <w:autoSpaceDE w:val="0"/>
        <w:autoSpaceDN w:val="0"/>
        <w:adjustRightInd w:val="0"/>
        <w:spacing w:after="0" w:line="240" w:lineRule="auto"/>
        <w:jc w:val="both"/>
        <w:rPr>
          <w:rFonts w:cs="18ztcmx"/>
          <w:color w:val="000000"/>
          <w:sz w:val="20"/>
          <w:szCs w:val="20"/>
        </w:rPr>
      </w:pPr>
      <w:r w:rsidRPr="00BD2E5B">
        <w:rPr>
          <w:rFonts w:cs="18ztcmx"/>
          <w:color w:val="000000"/>
          <w:sz w:val="20"/>
          <w:szCs w:val="20"/>
        </w:rPr>
        <w:t>SOSPENSIONE TEMPORANEA</w:t>
      </w:r>
    </w:p>
    <w:p w:rsidR="00283E5C" w:rsidRPr="00BD2E5B" w:rsidRDefault="00283E5C" w:rsidP="00BD2E5B">
      <w:pPr>
        <w:autoSpaceDE w:val="0"/>
        <w:autoSpaceDN w:val="0"/>
        <w:adjustRightInd w:val="0"/>
        <w:spacing w:after="0" w:line="240" w:lineRule="auto"/>
        <w:jc w:val="both"/>
        <w:rPr>
          <w:rFonts w:cs="18ztcmx"/>
          <w:color w:val="000000"/>
          <w:sz w:val="20"/>
          <w:szCs w:val="20"/>
        </w:rPr>
      </w:pPr>
      <w:r w:rsidRPr="00BD2E5B">
        <w:rPr>
          <w:rFonts w:cs="18ztcmx"/>
          <w:color w:val="000000"/>
          <w:sz w:val="20"/>
          <w:szCs w:val="20"/>
        </w:rPr>
        <w:t>La sospensione temporanea dell’attività di Bed and Breakfast è consentita per comprovate esigenze, per un periodo non superiore a sei mesi, prolungabile di ulteriori sei mesi, dandone preventiva comunicazione al Comune.</w:t>
      </w:r>
    </w:p>
    <w:p w:rsidR="00283E5C" w:rsidRPr="00BD2E5B" w:rsidRDefault="00283E5C" w:rsidP="00BD2E5B">
      <w:pPr>
        <w:autoSpaceDE w:val="0"/>
        <w:autoSpaceDN w:val="0"/>
        <w:adjustRightInd w:val="0"/>
        <w:spacing w:after="0" w:line="240" w:lineRule="auto"/>
        <w:jc w:val="both"/>
        <w:rPr>
          <w:rFonts w:cs="18ztcmx"/>
          <w:color w:val="000000"/>
          <w:sz w:val="20"/>
          <w:szCs w:val="20"/>
        </w:rPr>
      </w:pPr>
    </w:p>
    <w:p w:rsidR="00283E5C" w:rsidRPr="00BD2E5B" w:rsidRDefault="00283E5C" w:rsidP="00BD2E5B">
      <w:pPr>
        <w:autoSpaceDE w:val="0"/>
        <w:autoSpaceDN w:val="0"/>
        <w:adjustRightInd w:val="0"/>
        <w:spacing w:after="0" w:line="240" w:lineRule="auto"/>
        <w:jc w:val="both"/>
        <w:rPr>
          <w:rFonts w:cs="18ztcmx"/>
          <w:color w:val="000000"/>
          <w:sz w:val="20"/>
          <w:szCs w:val="20"/>
        </w:rPr>
      </w:pPr>
      <w:r w:rsidRPr="00BD2E5B">
        <w:rPr>
          <w:rFonts w:cs="18ztcmx"/>
          <w:color w:val="000000"/>
          <w:sz w:val="20"/>
          <w:szCs w:val="20"/>
        </w:rPr>
        <w:t>Dove rivolgersi:</w:t>
      </w:r>
    </w:p>
    <w:p w:rsidR="00283E5C" w:rsidRPr="00BD2E5B" w:rsidRDefault="00283E5C" w:rsidP="00BD2E5B">
      <w:pPr>
        <w:autoSpaceDE w:val="0"/>
        <w:autoSpaceDN w:val="0"/>
        <w:adjustRightInd w:val="0"/>
        <w:spacing w:after="0" w:line="240" w:lineRule="auto"/>
        <w:jc w:val="both"/>
        <w:rPr>
          <w:rFonts w:cs="81yoeiu,Bold"/>
          <w:b/>
          <w:bCs/>
          <w:color w:val="000000"/>
          <w:sz w:val="20"/>
          <w:szCs w:val="20"/>
        </w:rPr>
      </w:pPr>
      <w:r w:rsidRPr="00BD2E5B">
        <w:rPr>
          <w:rFonts w:cs="81yoeiu,Bold"/>
          <w:b/>
          <w:bCs/>
          <w:color w:val="000000"/>
          <w:sz w:val="20"/>
          <w:szCs w:val="20"/>
        </w:rPr>
        <w:t>Comune nel cui territorio si trova l'unità immobiliare</w:t>
      </w:r>
    </w:p>
    <w:p w:rsidR="00283E5C" w:rsidRPr="00BD2E5B" w:rsidRDefault="00283E5C" w:rsidP="00BD2E5B">
      <w:pPr>
        <w:autoSpaceDE w:val="0"/>
        <w:autoSpaceDN w:val="0"/>
        <w:adjustRightInd w:val="0"/>
        <w:spacing w:after="0" w:line="240" w:lineRule="auto"/>
        <w:jc w:val="both"/>
        <w:rPr>
          <w:rFonts w:cs="18ztcmx"/>
          <w:color w:val="000000"/>
          <w:sz w:val="20"/>
          <w:szCs w:val="20"/>
        </w:rPr>
      </w:pPr>
      <w:r w:rsidRPr="00BD2E5B">
        <w:rPr>
          <w:rFonts w:cs="18ztcmx"/>
          <w:color w:val="000000"/>
          <w:sz w:val="20"/>
          <w:szCs w:val="20"/>
        </w:rPr>
        <w:t>Per informazioni ed accesso agli atti</w:t>
      </w:r>
    </w:p>
    <w:p w:rsidR="00283E5C" w:rsidRPr="00BD2E5B" w:rsidRDefault="00283E5C" w:rsidP="00BD2E5B">
      <w:pPr>
        <w:autoSpaceDE w:val="0"/>
        <w:autoSpaceDN w:val="0"/>
        <w:adjustRightInd w:val="0"/>
        <w:spacing w:after="0" w:line="240" w:lineRule="auto"/>
        <w:jc w:val="both"/>
        <w:rPr>
          <w:rFonts w:cs="18ztcmx"/>
          <w:color w:val="000000"/>
          <w:sz w:val="20"/>
          <w:szCs w:val="20"/>
        </w:rPr>
      </w:pPr>
      <w:r w:rsidRPr="00BD2E5B">
        <w:rPr>
          <w:rFonts w:cs="81yoeiu,Bold"/>
          <w:bCs/>
          <w:color w:val="000000"/>
          <w:sz w:val="20"/>
          <w:szCs w:val="20"/>
        </w:rPr>
        <w:t>Servizio Attività Produttive, con sede in piaz</w:t>
      </w:r>
      <w:r w:rsidR="00D23028" w:rsidRPr="00BD2E5B">
        <w:rPr>
          <w:rFonts w:cs="81yoeiu,Bold"/>
          <w:bCs/>
          <w:color w:val="000000"/>
          <w:sz w:val="20"/>
          <w:szCs w:val="20"/>
        </w:rPr>
        <w:t>za Gramsci n. 1 – 09030 Sardara</w:t>
      </w:r>
    </w:p>
    <w:p w:rsidR="00283E5C" w:rsidRPr="00BD2E5B" w:rsidRDefault="00283E5C" w:rsidP="00BD2E5B">
      <w:pPr>
        <w:autoSpaceDE w:val="0"/>
        <w:autoSpaceDN w:val="0"/>
        <w:adjustRightInd w:val="0"/>
        <w:spacing w:after="0" w:line="240" w:lineRule="auto"/>
        <w:jc w:val="both"/>
        <w:rPr>
          <w:rFonts w:cs="18ztcmx"/>
          <w:color w:val="000000"/>
          <w:sz w:val="20"/>
          <w:szCs w:val="20"/>
          <w:lang w:val="en-US"/>
        </w:rPr>
      </w:pPr>
      <w:r w:rsidRPr="00BD2E5B">
        <w:rPr>
          <w:rFonts w:cs="18ztcmx"/>
          <w:color w:val="000000"/>
          <w:sz w:val="20"/>
          <w:szCs w:val="20"/>
          <w:lang w:val="en-US"/>
        </w:rPr>
        <w:t>Tel</w:t>
      </w:r>
      <w:proofErr w:type="gramStart"/>
      <w:r w:rsidRPr="00BD2E5B">
        <w:rPr>
          <w:rFonts w:cs="18ztcmx"/>
          <w:color w:val="000000"/>
          <w:sz w:val="20"/>
          <w:szCs w:val="20"/>
          <w:lang w:val="en-US"/>
        </w:rPr>
        <w:t>:07093450240</w:t>
      </w:r>
      <w:proofErr w:type="gramEnd"/>
      <w:r w:rsidRPr="00BD2E5B">
        <w:rPr>
          <w:rFonts w:cs="18ztcmx"/>
          <w:color w:val="000000"/>
          <w:sz w:val="20"/>
          <w:szCs w:val="20"/>
          <w:lang w:val="en-US"/>
        </w:rPr>
        <w:t>/2016 Fax:0709386111</w:t>
      </w:r>
    </w:p>
    <w:p w:rsidR="00283E5C" w:rsidRDefault="00283E5C" w:rsidP="00BD2E5B">
      <w:pPr>
        <w:autoSpaceDE w:val="0"/>
        <w:autoSpaceDN w:val="0"/>
        <w:adjustRightInd w:val="0"/>
        <w:spacing w:after="0" w:line="240" w:lineRule="auto"/>
        <w:jc w:val="both"/>
        <w:rPr>
          <w:rFonts w:cs="18ztcmx"/>
          <w:color w:val="000000"/>
          <w:sz w:val="20"/>
          <w:szCs w:val="20"/>
          <w:lang w:val="en-US"/>
        </w:rPr>
      </w:pPr>
      <w:r w:rsidRPr="00BD2E5B">
        <w:rPr>
          <w:rFonts w:cs="18ztcmx"/>
          <w:color w:val="000000"/>
          <w:sz w:val="20"/>
          <w:szCs w:val="20"/>
          <w:lang w:val="en-US"/>
        </w:rPr>
        <w:t xml:space="preserve">Email: </w:t>
      </w:r>
      <w:hyperlink r:id="rId5" w:history="1">
        <w:r w:rsidR="00BD2E5B" w:rsidRPr="009C00C3">
          <w:rPr>
            <w:rStyle w:val="Collegamentoipertestuale"/>
            <w:rFonts w:cs="18ztcmx"/>
            <w:sz w:val="20"/>
            <w:szCs w:val="20"/>
            <w:lang w:val="en-US"/>
          </w:rPr>
          <w:t>settore.attivitaproduttive@comune.sardara.vs.it</w:t>
        </w:r>
      </w:hyperlink>
    </w:p>
    <w:p w:rsidR="00283E5C" w:rsidRPr="00BD2E5B" w:rsidRDefault="00283E5C" w:rsidP="00BD2E5B">
      <w:pPr>
        <w:autoSpaceDE w:val="0"/>
        <w:autoSpaceDN w:val="0"/>
        <w:adjustRightInd w:val="0"/>
        <w:spacing w:after="0" w:line="240" w:lineRule="auto"/>
        <w:jc w:val="both"/>
        <w:rPr>
          <w:rFonts w:cs="81yoeiu,Bold"/>
          <w:bCs/>
          <w:color w:val="000000"/>
          <w:sz w:val="20"/>
          <w:szCs w:val="20"/>
        </w:rPr>
      </w:pPr>
      <w:r w:rsidRPr="00BD2E5B">
        <w:rPr>
          <w:rFonts w:cs="81yoeiu,Bold"/>
          <w:bCs/>
          <w:color w:val="000000"/>
          <w:sz w:val="20"/>
          <w:szCs w:val="20"/>
        </w:rPr>
        <w:t>Giorni e orario di ricevimento: dal lunedì al venerdì dalle 11 alle 13, il pomeriggio lunedì 15,30 – 17,00</w:t>
      </w:r>
    </w:p>
    <w:p w:rsidR="00D23028" w:rsidRPr="00BD2E5B" w:rsidRDefault="00D23028" w:rsidP="00BD2E5B">
      <w:pPr>
        <w:autoSpaceDE w:val="0"/>
        <w:autoSpaceDN w:val="0"/>
        <w:adjustRightInd w:val="0"/>
        <w:spacing w:after="0" w:line="240" w:lineRule="auto"/>
        <w:jc w:val="both"/>
        <w:rPr>
          <w:rFonts w:cs="81yoeiu,Bold"/>
          <w:b/>
          <w:bCs/>
          <w:color w:val="000000"/>
          <w:sz w:val="20"/>
          <w:szCs w:val="20"/>
        </w:rPr>
      </w:pPr>
    </w:p>
    <w:p w:rsidR="00283E5C" w:rsidRPr="00BD2E5B" w:rsidRDefault="00283E5C" w:rsidP="00BD2E5B">
      <w:pPr>
        <w:autoSpaceDE w:val="0"/>
        <w:autoSpaceDN w:val="0"/>
        <w:adjustRightInd w:val="0"/>
        <w:spacing w:after="0" w:line="240" w:lineRule="auto"/>
        <w:jc w:val="both"/>
        <w:rPr>
          <w:rFonts w:cs="81yoeiu,Bold"/>
          <w:b/>
          <w:bCs/>
          <w:color w:val="000000"/>
          <w:sz w:val="20"/>
          <w:szCs w:val="20"/>
        </w:rPr>
      </w:pPr>
      <w:r w:rsidRPr="00BD2E5B">
        <w:rPr>
          <w:rFonts w:cs="81yoeiu,Bold"/>
          <w:b/>
          <w:bCs/>
          <w:color w:val="000000"/>
          <w:sz w:val="20"/>
          <w:szCs w:val="20"/>
        </w:rPr>
        <w:t>Normativa di Riferimento:</w:t>
      </w:r>
    </w:p>
    <w:p w:rsidR="00283E5C" w:rsidRPr="00BD2E5B" w:rsidRDefault="00283E5C" w:rsidP="00BD2E5B">
      <w:pPr>
        <w:autoSpaceDE w:val="0"/>
        <w:autoSpaceDN w:val="0"/>
        <w:adjustRightInd w:val="0"/>
        <w:spacing w:after="0" w:line="240" w:lineRule="auto"/>
        <w:jc w:val="both"/>
        <w:rPr>
          <w:rFonts w:cs="18ztcmx"/>
          <w:color w:val="505050"/>
          <w:sz w:val="20"/>
          <w:szCs w:val="20"/>
        </w:rPr>
      </w:pPr>
      <w:r w:rsidRPr="00BD2E5B">
        <w:rPr>
          <w:rFonts w:cs="18ztcmx"/>
          <w:color w:val="505050"/>
          <w:sz w:val="20"/>
          <w:szCs w:val="20"/>
        </w:rPr>
        <w:t>- Legge Regionale n. 27 del 12/08/1998, art. 6. - Esercizio saltuario di alloggio e prima colazione.</w:t>
      </w:r>
    </w:p>
    <w:p w:rsidR="00200ABC" w:rsidRPr="00BD2E5B" w:rsidRDefault="00283E5C" w:rsidP="00BD2E5B">
      <w:pPr>
        <w:autoSpaceDE w:val="0"/>
        <w:autoSpaceDN w:val="0"/>
        <w:adjustRightInd w:val="0"/>
        <w:spacing w:after="0" w:line="240" w:lineRule="auto"/>
        <w:jc w:val="both"/>
        <w:rPr>
          <w:sz w:val="20"/>
          <w:szCs w:val="20"/>
        </w:rPr>
      </w:pPr>
      <w:r w:rsidRPr="00BD2E5B">
        <w:rPr>
          <w:rFonts w:cs="18ztcmx"/>
          <w:color w:val="505050"/>
          <w:sz w:val="20"/>
          <w:szCs w:val="20"/>
        </w:rPr>
        <w:t>- Delibera della Giunta Regionale n. 10/43 del 21/02/2013 - Linee guida per l’esercizio saltuario del servizio di alloggio e prima colazione - Bed &amp; Breakfast (B&amp;B).</w:t>
      </w:r>
    </w:p>
    <w:sectPr w:rsidR="00200ABC" w:rsidRPr="00BD2E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18ztcmx">
    <w:panose1 w:val="00000000000000000000"/>
    <w:charset w:val="00"/>
    <w:family w:val="auto"/>
    <w:notTrueType/>
    <w:pitch w:val="default"/>
    <w:sig w:usb0="00000003" w:usb1="00000000" w:usb2="00000000" w:usb3="00000000" w:csb0="00000001" w:csb1="00000000"/>
  </w:font>
  <w:font w:name="81yoeiu,Bold">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C4F"/>
    <w:rsid w:val="00200ABC"/>
    <w:rsid w:val="00283E5C"/>
    <w:rsid w:val="005F2915"/>
    <w:rsid w:val="005F470E"/>
    <w:rsid w:val="006726E4"/>
    <w:rsid w:val="00756C4F"/>
    <w:rsid w:val="00BD2E5B"/>
    <w:rsid w:val="00D23028"/>
    <w:rsid w:val="00DE0C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58B624-8B65-4B5D-8121-A5CFC05B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D2E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ttore.attivitaproduttive@comune.sardara.vs.it" TargetMode="External"/><Relationship Id="rId4" Type="http://schemas.openxmlformats.org/officeDocument/2006/relationships/hyperlink" Target="mailto:amministrativodemografici@pec.comune.sardara.v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1196</Words>
  <Characters>6819</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2015-07-02T15:16:00Z</dcterms:created>
  <dcterms:modified xsi:type="dcterms:W3CDTF">2015-07-03T09:01:00Z</dcterms:modified>
</cp:coreProperties>
</file>