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jc w:val="center"/>
        <w:tblBorders>
          <w:insideH w:val="single" w:sz="12" w:space="0" w:color="A00000"/>
          <w:insideV w:val="single" w:sz="12" w:space="0" w:color="A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857"/>
      </w:tblGrid>
      <w:tr w:rsidR="00B2120A" w:rsidRPr="00B2120A" w14:paraId="090E29E9" w14:textId="77777777" w:rsidTr="00D13241">
        <w:trPr>
          <w:cantSplit/>
          <w:trHeight w:val="1714"/>
          <w:jc w:val="center"/>
        </w:trPr>
        <w:tc>
          <w:tcPr>
            <w:tcW w:w="1890" w:type="dxa"/>
          </w:tcPr>
          <w:p w14:paraId="694BD684" w14:textId="77777777" w:rsidR="00B2120A" w:rsidRPr="00B2120A" w:rsidRDefault="00B2120A" w:rsidP="00B2120A">
            <w:pPr>
              <w:keepNext/>
              <w:spacing w:before="240" w:after="0" w:line="240" w:lineRule="auto"/>
              <w:jc w:val="both"/>
              <w:outlineLvl w:val="0"/>
              <w:rPr>
                <w:rFonts w:ascii="Frutiger-Roman" w:eastAsia="Times New Roman" w:hAnsi="Frutiger-Roman" w:cs="Arial"/>
                <w:b/>
                <w:bCs/>
                <w:color w:val="808080"/>
                <w:sz w:val="20"/>
                <w:szCs w:val="24"/>
                <w:lang w:eastAsia="it-IT"/>
              </w:rPr>
            </w:pPr>
            <w:bookmarkStart w:id="0" w:name="OLE_LINK1"/>
            <w:r w:rsidRPr="00B2120A">
              <w:rPr>
                <w:rFonts w:ascii="Frutiger-Roman" w:eastAsia="Times New Roman" w:hAnsi="Frutiger-Roman" w:cs="Arial"/>
                <w:b/>
                <w:bCs/>
                <w:noProof/>
                <w:color w:val="808080"/>
                <w:sz w:val="20"/>
                <w:szCs w:val="24"/>
                <w:lang w:eastAsia="it-IT"/>
              </w:rPr>
              <w:drawing>
                <wp:inline distT="0" distB="0" distL="0" distR="0" wp14:anchorId="7F6A8EE1" wp14:editId="35F859A1">
                  <wp:extent cx="1092200" cy="952500"/>
                  <wp:effectExtent l="19050" t="0" r="0" b="0"/>
                  <wp:docPr id="2" name="Immagine 2" descr="logo_comune_sard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mune_sard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b="32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tcBorders>
              <w:top w:val="nil"/>
              <w:bottom w:val="nil"/>
            </w:tcBorders>
          </w:tcPr>
          <w:p w14:paraId="1D717599" w14:textId="77777777" w:rsidR="00B2120A" w:rsidRPr="00B2120A" w:rsidRDefault="00B2120A" w:rsidP="00B2120A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lang w:eastAsia="it-IT"/>
              </w:rPr>
            </w:pPr>
            <w:r w:rsidRPr="00B2120A"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lang w:eastAsia="it-IT"/>
              </w:rPr>
              <w:t>COMUNE DI SARDARA</w:t>
            </w:r>
          </w:p>
          <w:p w14:paraId="24B93AC9" w14:textId="77777777" w:rsidR="00B2120A" w:rsidRPr="00B2120A" w:rsidRDefault="00B2120A" w:rsidP="00B2120A">
            <w:pPr>
              <w:spacing w:after="60" w:line="240" w:lineRule="auto"/>
              <w:ind w:right="74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it-IT"/>
              </w:rPr>
            </w:pPr>
            <w:r w:rsidRPr="00B2120A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it-IT"/>
              </w:rPr>
              <w:t>PROVINCIA SUD SARDEGNA</w:t>
            </w:r>
          </w:p>
          <w:p w14:paraId="71110071" w14:textId="77777777" w:rsidR="00B2120A" w:rsidRPr="00B2120A" w:rsidRDefault="00B2120A" w:rsidP="00B2120A">
            <w:pPr>
              <w:tabs>
                <w:tab w:val="center" w:pos="4819"/>
                <w:tab w:val="right" w:pos="9638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</w:pPr>
            <w:r w:rsidRPr="00B2120A"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  <w:t xml:space="preserve">Piazza Gramsci, </w:t>
            </w:r>
            <w:proofErr w:type="gramStart"/>
            <w:r w:rsidRPr="00B2120A"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  <w:t>1  -</w:t>
            </w:r>
            <w:proofErr w:type="gramEnd"/>
            <w:r w:rsidRPr="00B2120A"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  <w:t xml:space="preserve"> 09030 SARDARA</w:t>
            </w:r>
          </w:p>
          <w:p w14:paraId="344ADD92" w14:textId="77777777" w:rsidR="00B2120A" w:rsidRPr="00B2120A" w:rsidRDefault="00B2120A" w:rsidP="00B2120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</w:pPr>
            <w:r w:rsidRPr="00B2120A"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  <w:t xml:space="preserve">Tel. 070 </w:t>
            </w:r>
            <w:proofErr w:type="gramStart"/>
            <w:r w:rsidRPr="00B2120A"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  <w:t>93450201  -</w:t>
            </w:r>
            <w:proofErr w:type="gramEnd"/>
            <w:r w:rsidRPr="00B2120A"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  <w:t xml:space="preserve">  Fax. 070 </w:t>
            </w:r>
            <w:proofErr w:type="gramStart"/>
            <w:r w:rsidRPr="00B2120A"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  <w:t>9386111  -</w:t>
            </w:r>
            <w:proofErr w:type="gramEnd"/>
            <w:r w:rsidRPr="00B2120A">
              <w:rPr>
                <w:rFonts w:ascii="Arial" w:eastAsia="Times New Roman" w:hAnsi="Arial" w:cs="Arial"/>
                <w:color w:val="808080"/>
                <w:sz w:val="16"/>
                <w:szCs w:val="16"/>
                <w:lang w:eastAsia="it-IT"/>
              </w:rPr>
              <w:t xml:space="preserve">  Sito istituzionale </w:t>
            </w:r>
            <w:hyperlink r:id="rId5" w:history="1">
              <w:r w:rsidRPr="00B2120A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it-IT"/>
                </w:rPr>
                <w:t>www.comune.sardara.vs.it</w:t>
              </w:r>
            </w:hyperlink>
          </w:p>
          <w:p w14:paraId="372300E2" w14:textId="77777777" w:rsidR="00B2120A" w:rsidRPr="00B2120A" w:rsidRDefault="00B2120A" w:rsidP="00B2120A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808080"/>
                <w:sz w:val="16"/>
                <w:szCs w:val="16"/>
                <w:lang w:eastAsia="it-IT"/>
              </w:rPr>
            </w:pPr>
            <w:r w:rsidRPr="00B2120A">
              <w:rPr>
                <w:rFonts w:ascii="Arial" w:eastAsia="Times New Roman" w:hAnsi="Arial" w:cs="Arial"/>
                <w:bCs/>
                <w:color w:val="808080"/>
                <w:sz w:val="16"/>
                <w:szCs w:val="16"/>
                <w:lang w:eastAsia="it-IT"/>
              </w:rPr>
              <w:t xml:space="preserve">E mail </w:t>
            </w:r>
            <w:hyperlink r:id="rId6" w:history="1">
              <w:r w:rsidRPr="00B2120A">
                <w:rPr>
                  <w:rFonts w:ascii="Arial" w:eastAsia="Times New Roman" w:hAnsi="Arial" w:cs="Arial"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settore.affarigenerali@comune.sardara.vs.it</w:t>
              </w:r>
            </w:hyperlink>
            <w:r w:rsidRPr="00B2120A">
              <w:rPr>
                <w:rFonts w:ascii="Arial" w:eastAsia="Times New Roman" w:hAnsi="Arial" w:cs="Arial"/>
                <w:bCs/>
                <w:color w:val="808080"/>
                <w:sz w:val="16"/>
                <w:szCs w:val="16"/>
                <w:lang w:eastAsia="it-IT"/>
              </w:rPr>
              <w:t xml:space="preserve"> -  PEC </w:t>
            </w:r>
            <w:hyperlink r:id="rId7" w:history="1">
              <w:r w:rsidRPr="00B2120A">
                <w:rPr>
                  <w:rFonts w:ascii="Arial" w:eastAsia="Times New Roman" w:hAnsi="Arial" w:cs="Arial"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affarigenerali@pec.comune.sardara.vs.it</w:t>
              </w:r>
            </w:hyperlink>
          </w:p>
          <w:p w14:paraId="54E5A595" w14:textId="797DA97B" w:rsidR="00B2120A" w:rsidRPr="00B2120A" w:rsidRDefault="00B2120A" w:rsidP="00B2120A">
            <w:pPr>
              <w:spacing w:before="120" w:after="0" w:line="240" w:lineRule="auto"/>
              <w:ind w:right="74"/>
              <w:rPr>
                <w:rFonts w:ascii="Arial" w:eastAsia="Times New Roman" w:hAnsi="Arial" w:cs="Arial"/>
                <w:bCs/>
                <w:color w:val="808080"/>
                <w:sz w:val="24"/>
                <w:szCs w:val="24"/>
                <w:lang w:eastAsia="it-IT"/>
              </w:rPr>
            </w:pPr>
          </w:p>
        </w:tc>
      </w:tr>
      <w:bookmarkEnd w:id="0"/>
    </w:tbl>
    <w:p w14:paraId="10A59AC3" w14:textId="7C338191" w:rsidR="00B810B0" w:rsidRDefault="00B810B0" w:rsidP="00B810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8EEDC53" w14:textId="751AD856" w:rsidR="00A02C3A" w:rsidRDefault="00B810B0" w:rsidP="00A02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RICHIESTA DI ACCESSO GENERALIZZATO</w:t>
      </w:r>
    </w:p>
    <w:p w14:paraId="009F9E26" w14:textId="3252C865" w:rsidR="00B810B0" w:rsidRPr="00A02C3A" w:rsidRDefault="00B810B0" w:rsidP="00A02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02C3A">
        <w:rPr>
          <w:rFonts w:ascii="TimesNewRomanPSMT" w:hAnsi="TimesNewRomanPSMT" w:cs="TimesNewRomanPSMT"/>
          <w:b/>
        </w:rPr>
        <w:t>(</w:t>
      </w:r>
      <w:r w:rsidRPr="00A02C3A">
        <w:rPr>
          <w:rFonts w:ascii="Times New Roman" w:hAnsi="Times New Roman" w:cs="Times New Roman"/>
          <w:b/>
        </w:rPr>
        <w:t>art. 5, c. 2, D.</w:t>
      </w:r>
      <w:r w:rsidR="00D13241">
        <w:rPr>
          <w:rFonts w:ascii="Times New Roman" w:hAnsi="Times New Roman" w:cs="Times New Roman"/>
          <w:b/>
        </w:rPr>
        <w:t xml:space="preserve"> </w:t>
      </w:r>
      <w:r w:rsidRPr="00A02C3A">
        <w:rPr>
          <w:rFonts w:ascii="Times New Roman" w:hAnsi="Times New Roman" w:cs="Times New Roman"/>
          <w:b/>
        </w:rPr>
        <w:t>Lgs. n. 33/2013 e</w:t>
      </w:r>
    </w:p>
    <w:p w14:paraId="0682D8C5" w14:textId="37604892" w:rsidR="00B810B0" w:rsidRPr="00A02C3A" w:rsidRDefault="00A02C3A" w:rsidP="00B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02C3A">
        <w:rPr>
          <w:rFonts w:ascii="Times New Roman" w:hAnsi="Times New Roman" w:cs="Times New Roman"/>
          <w:b/>
        </w:rPr>
        <w:t xml:space="preserve"> </w:t>
      </w:r>
    </w:p>
    <w:p w14:paraId="03CCD253" w14:textId="77777777" w:rsidR="00A02C3A" w:rsidRDefault="00A02C3A" w:rsidP="00B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C2C38C" w14:textId="24B82EF9" w:rsidR="00B810B0" w:rsidRDefault="00A02C3A" w:rsidP="00A02C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</w:t>
      </w:r>
    </w:p>
    <w:p w14:paraId="50E2163F" w14:textId="4F74E655" w:rsidR="00A02C3A" w:rsidRDefault="00A02C3A" w:rsidP="00A02C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Servizio </w:t>
      </w:r>
      <w:r w:rsidR="00066277">
        <w:rPr>
          <w:rFonts w:ascii="Times New Roman" w:hAnsi="Times New Roman" w:cs="Times New Roman"/>
        </w:rPr>
        <w:t>__________________________</w:t>
      </w:r>
    </w:p>
    <w:p w14:paraId="176374B8" w14:textId="52B53607" w:rsidR="00A02C3A" w:rsidRDefault="00A02C3A" w:rsidP="00A02C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A28EE54" w14:textId="77777777" w:rsidR="00A02C3A" w:rsidRPr="00A02C3A" w:rsidRDefault="00A02C3A" w:rsidP="00A02C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1156506" w14:textId="2F8A7549" w:rsidR="00B810B0" w:rsidRPr="00A02C3A" w:rsidRDefault="00B810B0" w:rsidP="00B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D16CD2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Il/la sottoscritto/a cognome*______________________</w:t>
      </w:r>
      <w:proofErr w:type="gramStart"/>
      <w:r w:rsidRPr="00A02C3A">
        <w:rPr>
          <w:rFonts w:ascii="Times New Roman" w:hAnsi="Times New Roman" w:cs="Times New Roman"/>
        </w:rPr>
        <w:t>_.nome</w:t>
      </w:r>
      <w:proofErr w:type="gramEnd"/>
      <w:r w:rsidRPr="00A02C3A">
        <w:rPr>
          <w:rFonts w:ascii="Times New Roman" w:hAnsi="Times New Roman" w:cs="Times New Roman"/>
        </w:rPr>
        <w:t>*___________________________</w:t>
      </w:r>
    </w:p>
    <w:p w14:paraId="3948A5BB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nato/a*_________________ (</w:t>
      </w:r>
      <w:proofErr w:type="gramStart"/>
      <w:r w:rsidRPr="00A02C3A">
        <w:rPr>
          <w:rFonts w:ascii="Times New Roman" w:hAnsi="Times New Roman" w:cs="Times New Roman"/>
        </w:rPr>
        <w:t>prov._</w:t>
      </w:r>
      <w:proofErr w:type="gramEnd"/>
      <w:r w:rsidRPr="00A02C3A">
        <w:rPr>
          <w:rFonts w:ascii="Times New Roman" w:hAnsi="Times New Roman" w:cs="Times New Roman"/>
        </w:rPr>
        <w:t>___) il__________________________</w:t>
      </w:r>
    </w:p>
    <w:p w14:paraId="330AD113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residente in*_______________ (</w:t>
      </w:r>
      <w:proofErr w:type="gramStart"/>
      <w:r w:rsidRPr="00A02C3A">
        <w:rPr>
          <w:rFonts w:ascii="Times New Roman" w:hAnsi="Times New Roman" w:cs="Times New Roman"/>
        </w:rPr>
        <w:t>prov._</w:t>
      </w:r>
      <w:proofErr w:type="gramEnd"/>
      <w:r w:rsidRPr="00A02C3A">
        <w:rPr>
          <w:rFonts w:ascii="Times New Roman" w:hAnsi="Times New Roman" w:cs="Times New Roman"/>
        </w:rPr>
        <w:t>____)</w:t>
      </w:r>
    </w:p>
    <w:p w14:paraId="41038D16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via___________________ n.______________ e-mail _________________________________</w:t>
      </w:r>
    </w:p>
    <w:p w14:paraId="4C6BC7D2" w14:textId="2CDE9E76" w:rsidR="00B810B0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A02C3A">
        <w:rPr>
          <w:rFonts w:ascii="Times New Roman" w:hAnsi="Times New Roman" w:cs="Times New Roman"/>
        </w:rPr>
        <w:t>cell</w:t>
      </w:r>
      <w:proofErr w:type="spellEnd"/>
      <w:r w:rsidRPr="00A02C3A">
        <w:rPr>
          <w:rFonts w:ascii="Times New Roman" w:hAnsi="Times New Roman" w:cs="Times New Roman"/>
        </w:rPr>
        <w:t>._</w:t>
      </w:r>
      <w:proofErr w:type="gramEnd"/>
      <w:r w:rsidRPr="00A02C3A">
        <w:rPr>
          <w:rFonts w:ascii="Times New Roman" w:hAnsi="Times New Roman" w:cs="Times New Roman"/>
        </w:rPr>
        <w:t>___________ tel. _________________ fax ________________</w:t>
      </w:r>
      <w:r w:rsidR="00A02C3A">
        <w:rPr>
          <w:rFonts w:ascii="Times New Roman" w:hAnsi="Times New Roman" w:cs="Times New Roman"/>
        </w:rPr>
        <w:t xml:space="preserve"> </w:t>
      </w:r>
      <w:r w:rsidRPr="00A02C3A">
        <w:rPr>
          <w:rFonts w:ascii="Times New Roman" w:hAnsi="Times New Roman" w:cs="Times New Roman"/>
        </w:rPr>
        <w:t>ai sensi e per gli effetti dell’a</w:t>
      </w:r>
      <w:r w:rsidR="00A02C3A">
        <w:rPr>
          <w:rFonts w:ascii="Times New Roman" w:hAnsi="Times New Roman" w:cs="Times New Roman"/>
        </w:rPr>
        <w:t>rt. 5, c. 2, D.</w:t>
      </w:r>
      <w:r w:rsidR="00D13241">
        <w:rPr>
          <w:rFonts w:ascii="Times New Roman" w:hAnsi="Times New Roman" w:cs="Times New Roman"/>
        </w:rPr>
        <w:t xml:space="preserve"> </w:t>
      </w:r>
      <w:r w:rsidR="00A02C3A">
        <w:rPr>
          <w:rFonts w:ascii="Times New Roman" w:hAnsi="Times New Roman" w:cs="Times New Roman"/>
        </w:rPr>
        <w:t xml:space="preserve">Lgs. n. 33/2013, </w:t>
      </w:r>
      <w:r w:rsidRPr="00A02C3A">
        <w:rPr>
          <w:rFonts w:ascii="Times New Roman" w:hAnsi="Times New Roman" w:cs="Times New Roman"/>
        </w:rPr>
        <w:t>disciplinanti il diritto di accesso generalizzato ai dati e documenti detenuti dall’Ente,</w:t>
      </w:r>
    </w:p>
    <w:p w14:paraId="5DDDAFEF" w14:textId="77777777" w:rsidR="00B810B0" w:rsidRDefault="00B810B0" w:rsidP="000662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02C3A">
        <w:rPr>
          <w:rFonts w:ascii="Times New Roman" w:hAnsi="Times New Roman" w:cs="Times New Roman"/>
          <w:b/>
          <w:bCs/>
        </w:rPr>
        <w:t>CHIEDE</w:t>
      </w:r>
    </w:p>
    <w:p w14:paraId="1CB34C34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□ il seguente documento</w:t>
      </w:r>
    </w:p>
    <w:p w14:paraId="257F1B58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</w:t>
      </w:r>
    </w:p>
    <w:p w14:paraId="1848B824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□ le seguenti informazioni</w:t>
      </w:r>
    </w:p>
    <w:p w14:paraId="38CD0742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</w:t>
      </w:r>
    </w:p>
    <w:p w14:paraId="019F973E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□ il seguente dato</w:t>
      </w:r>
    </w:p>
    <w:p w14:paraId="6279CBCF" w14:textId="77777777" w:rsidR="00B810B0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</w:t>
      </w:r>
    </w:p>
    <w:p w14:paraId="758CBD6E" w14:textId="77777777" w:rsidR="00B810B0" w:rsidRDefault="00B810B0" w:rsidP="000662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02C3A">
        <w:rPr>
          <w:rFonts w:ascii="Times New Roman" w:hAnsi="Times New Roman" w:cs="Times New Roman"/>
          <w:b/>
          <w:bCs/>
        </w:rPr>
        <w:t>DICHIARA</w:t>
      </w:r>
    </w:p>
    <w:p w14:paraId="0C572148" w14:textId="2C8EB334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□ di conoscere le sanzioni amministrative e penali previste dagli artt. 75 e 76 del D.P.R. 445/2000, “Testo</w:t>
      </w:r>
      <w:r w:rsidR="00066277">
        <w:rPr>
          <w:rFonts w:ascii="Times New Roman" w:hAnsi="Times New Roman" w:cs="Times New Roman"/>
        </w:rPr>
        <w:t xml:space="preserve"> </w:t>
      </w:r>
      <w:r w:rsidRPr="00A02C3A">
        <w:rPr>
          <w:rFonts w:ascii="Times New Roman" w:hAnsi="Times New Roman" w:cs="Times New Roman"/>
        </w:rPr>
        <w:t>unico delle disposizioni legislative e regolamentari in materia di documentazione amministrativa”</w:t>
      </w:r>
      <w:r w:rsidR="00066277">
        <w:rPr>
          <w:rFonts w:ascii="Times New Roman" w:hAnsi="Times New Roman" w:cs="Times New Roman"/>
        </w:rPr>
        <w:t xml:space="preserve"> </w:t>
      </w:r>
      <w:r w:rsidRPr="00A02C3A">
        <w:rPr>
          <w:rFonts w:ascii="Times New Roman" w:hAnsi="Times New Roman" w:cs="Times New Roman"/>
        </w:rPr>
        <w:t>(1);</w:t>
      </w:r>
    </w:p>
    <w:p w14:paraId="7D199E73" w14:textId="5232C2FF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□ di voler ricevere quanto richiesto, personalmente presso lo Sportello dell’Ufficio Relazioni con il Pubblico,</w:t>
      </w:r>
      <w:r w:rsidR="00066277">
        <w:rPr>
          <w:rFonts w:ascii="Times New Roman" w:hAnsi="Times New Roman" w:cs="Times New Roman"/>
        </w:rPr>
        <w:t xml:space="preserve"> </w:t>
      </w:r>
      <w:r w:rsidRPr="00A02C3A">
        <w:rPr>
          <w:rFonts w:ascii="Times New Roman" w:hAnsi="Times New Roman" w:cs="Times New Roman"/>
        </w:rPr>
        <w:t>oppure al proprio indirizzo di posta elettronica ______________________________, oppure al seguente n.</w:t>
      </w:r>
      <w:r w:rsidR="00066277">
        <w:rPr>
          <w:rFonts w:ascii="Times New Roman" w:hAnsi="Times New Roman" w:cs="Times New Roman"/>
        </w:rPr>
        <w:t xml:space="preserve"> </w:t>
      </w:r>
      <w:r w:rsidRPr="00A02C3A">
        <w:rPr>
          <w:rFonts w:ascii="Times New Roman" w:hAnsi="Times New Roman" w:cs="Times New Roman"/>
        </w:rPr>
        <w:t>di fax___________________,</w:t>
      </w:r>
      <w:r w:rsidR="00066277">
        <w:rPr>
          <w:rFonts w:ascii="Times New Roman" w:hAnsi="Times New Roman" w:cs="Times New Roman"/>
        </w:rPr>
        <w:t xml:space="preserve"> </w:t>
      </w:r>
      <w:r w:rsidRPr="00A02C3A">
        <w:rPr>
          <w:rFonts w:ascii="Times New Roman" w:hAnsi="Times New Roman" w:cs="Times New Roman"/>
        </w:rPr>
        <w:t>oppure che gli atti siano inviati al seguente indirizzo _____________ mediante raccomandata con avviso di</w:t>
      </w:r>
      <w:r w:rsidR="00066277">
        <w:rPr>
          <w:rFonts w:ascii="Times New Roman" w:hAnsi="Times New Roman" w:cs="Times New Roman"/>
        </w:rPr>
        <w:t xml:space="preserve"> </w:t>
      </w:r>
      <w:r w:rsidRPr="00A02C3A">
        <w:rPr>
          <w:rFonts w:ascii="Times New Roman" w:hAnsi="Times New Roman" w:cs="Times New Roman"/>
        </w:rPr>
        <w:t>ricevimento con spesa a proprio carico. (2)</w:t>
      </w:r>
    </w:p>
    <w:p w14:paraId="5AE08F8C" w14:textId="28F9F07D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(Si allega copia del proprio documento d’identità)</w:t>
      </w:r>
    </w:p>
    <w:p w14:paraId="73EFCBBE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_____________________</w:t>
      </w:r>
    </w:p>
    <w:p w14:paraId="516828B7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(luogo e data)</w:t>
      </w:r>
    </w:p>
    <w:p w14:paraId="23EED584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_________________________</w:t>
      </w:r>
    </w:p>
    <w:p w14:paraId="1C81E50C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</w:rPr>
        <w:t>(firma per esteso leggibile)</w:t>
      </w:r>
    </w:p>
    <w:p w14:paraId="3E3CCAC3" w14:textId="77777777" w:rsidR="00B810B0" w:rsidRPr="00A02C3A" w:rsidRDefault="00B810B0" w:rsidP="000662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02C3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3D3B66AB" w14:textId="006F8456" w:rsidR="00B810B0" w:rsidRPr="00A02C3A" w:rsidRDefault="00B810B0" w:rsidP="000662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A02C3A">
        <w:rPr>
          <w:rFonts w:ascii="Times New Roman" w:hAnsi="Times New Roman" w:cs="Times New Roman"/>
          <w:sz w:val="20"/>
          <w:szCs w:val="20"/>
        </w:rPr>
        <w:lastRenderedPageBreak/>
        <w:t>*Dati obbligatori</w:t>
      </w:r>
    </w:p>
    <w:p w14:paraId="2ADE8111" w14:textId="77777777" w:rsidR="00B810B0" w:rsidRPr="00A02C3A" w:rsidRDefault="00B810B0" w:rsidP="00B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 xml:space="preserve">(1) </w:t>
      </w:r>
      <w:r w:rsidRPr="00A02C3A">
        <w:rPr>
          <w:rFonts w:ascii="Times New Roman" w:hAnsi="Times New Roman" w:cs="Times New Roman"/>
          <w:sz w:val="16"/>
          <w:szCs w:val="16"/>
        </w:rPr>
        <w:t>Art. 75, D.P.R. n. 445/2000: “Fermo restando quanto previsto dall’articolo 76, qualora dal controllo di cui all’art. 71 emerga la non veridicità del</w:t>
      </w:r>
    </w:p>
    <w:p w14:paraId="350A45F0" w14:textId="77777777" w:rsidR="00B810B0" w:rsidRPr="00A02C3A" w:rsidRDefault="00B810B0" w:rsidP="00B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contenuto della dichiarazione, il dichiarante decade dai benefici eventualmente conseguiti al provvedimento emanato sulla base della dichiarazione</w:t>
      </w:r>
    </w:p>
    <w:p w14:paraId="6629DD14" w14:textId="77777777" w:rsidR="00B810B0" w:rsidRPr="00A02C3A" w:rsidRDefault="00B810B0" w:rsidP="00B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non veritiera.”</w:t>
      </w:r>
    </w:p>
    <w:p w14:paraId="6F1340BF" w14:textId="77777777" w:rsidR="00B810B0" w:rsidRPr="00A02C3A" w:rsidRDefault="00B810B0" w:rsidP="00B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Art. 76, D.P.R. n. 445/2000: “Chiunque rilascia dichiarazioni mendaci, forma atti falsi o ne fa uso nei casi previsti dal presente testo unico e punito ai</w:t>
      </w:r>
    </w:p>
    <w:p w14:paraId="50A7E296" w14:textId="77777777" w:rsidR="00B810B0" w:rsidRPr="00A02C3A" w:rsidRDefault="00B810B0" w:rsidP="00B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sensi del codice penale e delle leggi speciali in materia. L’esibizione di un atto contenente dati non rispondenti a verità equivale ad uso di atto falso.</w:t>
      </w:r>
    </w:p>
    <w:p w14:paraId="53AC706E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Le dichiarazioni sostitutive rese ai sensi degli articoli 46 e 47 e le dichiarazioni rese per conto delle persone indicate nell’art. 4, comma 2, sono</w:t>
      </w:r>
    </w:p>
    <w:p w14:paraId="196200EF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considerate come fatte a pubblico ufficiale. Se i reati indicati nei commi 1, 2 e 3 sono commessi per ottenere la nomina ad un pubblico ufficio o</w:t>
      </w:r>
    </w:p>
    <w:p w14:paraId="5FCA838D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l’autorizzazione all’esercizio di una professione o arte, il giudice, nei casi più gravi, può applicare l’interdizione temporanea dai pubblici uffici o dalla</w:t>
      </w:r>
    </w:p>
    <w:p w14:paraId="772590EF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professione e arte”.</w:t>
      </w:r>
    </w:p>
    <w:p w14:paraId="7736236C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 xml:space="preserve">(2) </w:t>
      </w:r>
      <w:r w:rsidRPr="00A02C3A">
        <w:rPr>
          <w:rFonts w:ascii="Times New Roman" w:hAnsi="Times New Roman" w:cs="Times New Roman"/>
          <w:sz w:val="16"/>
          <w:szCs w:val="16"/>
        </w:rPr>
        <w:t>Il rilascio di dati o documenti in formato elettronico o cartaceo è gratuito, salvo il rimborso del costo effettivamente sostenuto e documentato</w:t>
      </w:r>
    </w:p>
    <w:p w14:paraId="72F9D726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dall’amministrazione per la riproduzione su supporti materiali.</w:t>
      </w:r>
    </w:p>
    <w:p w14:paraId="75BFC2D0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>Informativa sul trattamento dei dati personali forniti con la richiesta</w:t>
      </w:r>
    </w:p>
    <w:p w14:paraId="58A1A90F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>Art. 13 del d.lgs. 196/2003 - “Codice in materia di protezione dei dati personali”</w:t>
      </w:r>
    </w:p>
    <w:p w14:paraId="4CDF9C42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>1. Finalità del trattamento</w:t>
      </w:r>
    </w:p>
    <w:p w14:paraId="397A7AD3" w14:textId="671C6DA1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I dati personali verranno trat</w:t>
      </w:r>
      <w:r w:rsidR="00A02C3A">
        <w:rPr>
          <w:rFonts w:ascii="Times New Roman" w:hAnsi="Times New Roman" w:cs="Times New Roman"/>
          <w:sz w:val="16"/>
          <w:szCs w:val="16"/>
        </w:rPr>
        <w:t>tati dal Comune di</w:t>
      </w:r>
      <w:r w:rsidR="00066277">
        <w:rPr>
          <w:rFonts w:ascii="Times New Roman" w:hAnsi="Times New Roman" w:cs="Times New Roman"/>
          <w:sz w:val="16"/>
          <w:szCs w:val="16"/>
        </w:rPr>
        <w:t xml:space="preserve"> </w:t>
      </w:r>
      <w:r w:rsidR="00A02C3A">
        <w:rPr>
          <w:rFonts w:ascii="Times New Roman" w:hAnsi="Times New Roman" w:cs="Times New Roman"/>
          <w:sz w:val="16"/>
          <w:szCs w:val="16"/>
        </w:rPr>
        <w:t>Sardara</w:t>
      </w:r>
      <w:r w:rsidRPr="00A02C3A">
        <w:rPr>
          <w:rFonts w:ascii="Times New Roman" w:hAnsi="Times New Roman" w:cs="Times New Roman"/>
          <w:sz w:val="16"/>
          <w:szCs w:val="16"/>
        </w:rPr>
        <w:t>. per lo svolgimento delle proprie funzioni istituzionali in relazione al procedimento avviato.</w:t>
      </w:r>
    </w:p>
    <w:p w14:paraId="2AC6CB3E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>2. Natura del conferimento</w:t>
      </w:r>
    </w:p>
    <w:p w14:paraId="082AB2B7" w14:textId="3A8E4241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Il conferimento dei dati personali e obbligatorio, in quanto in mancanza di esso non sarà possibile dare inizio al procedimento menzionato in</w:t>
      </w:r>
      <w:r w:rsidR="00066277">
        <w:rPr>
          <w:rFonts w:ascii="Times New Roman" w:hAnsi="Times New Roman" w:cs="Times New Roman"/>
          <w:sz w:val="16"/>
          <w:szCs w:val="16"/>
        </w:rPr>
        <w:t xml:space="preserve"> </w:t>
      </w:r>
      <w:r w:rsidRPr="00A02C3A">
        <w:rPr>
          <w:rFonts w:ascii="Times New Roman" w:hAnsi="Times New Roman" w:cs="Times New Roman"/>
          <w:sz w:val="16"/>
          <w:szCs w:val="16"/>
        </w:rPr>
        <w:t>precedenza e provvedere all’emanazione del provvedimento conclusivo dello stesso.</w:t>
      </w:r>
    </w:p>
    <w:p w14:paraId="6916C216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>3. Modalità del trattamento</w:t>
      </w:r>
    </w:p>
    <w:p w14:paraId="4808B018" w14:textId="32CE2C6A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In relazione alle finalità di cui sopra, il trattamento dei dati personali avverrà con modalità informatiche e manuali, in modo da garantire la</w:t>
      </w:r>
      <w:r w:rsidR="00066277">
        <w:rPr>
          <w:rFonts w:ascii="Times New Roman" w:hAnsi="Times New Roman" w:cs="Times New Roman"/>
          <w:sz w:val="16"/>
          <w:szCs w:val="16"/>
        </w:rPr>
        <w:t xml:space="preserve"> </w:t>
      </w:r>
      <w:r w:rsidRPr="00A02C3A">
        <w:rPr>
          <w:rFonts w:ascii="Times New Roman" w:hAnsi="Times New Roman" w:cs="Times New Roman"/>
          <w:sz w:val="16"/>
          <w:szCs w:val="16"/>
        </w:rPr>
        <w:t>riservatezza e la sicurezza degli stessi. I dati non saranno diffusi, potranno essere eventualmente utilizzati in maniera anonima per la creazione di</w:t>
      </w:r>
      <w:r w:rsidR="00066277">
        <w:rPr>
          <w:rFonts w:ascii="Times New Roman" w:hAnsi="Times New Roman" w:cs="Times New Roman"/>
          <w:sz w:val="16"/>
          <w:szCs w:val="16"/>
        </w:rPr>
        <w:t xml:space="preserve"> </w:t>
      </w:r>
      <w:r w:rsidRPr="00A02C3A">
        <w:rPr>
          <w:rFonts w:ascii="Times New Roman" w:hAnsi="Times New Roman" w:cs="Times New Roman"/>
          <w:sz w:val="16"/>
          <w:szCs w:val="16"/>
        </w:rPr>
        <w:t>profili degli utenti del servizio.</w:t>
      </w:r>
    </w:p>
    <w:p w14:paraId="1FEA00F5" w14:textId="2730C71C" w:rsidR="00B810B0" w:rsidRPr="001311BE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A02C3A">
        <w:rPr>
          <w:rFonts w:ascii="Times New Roman" w:hAnsi="Times New Roman" w:cs="Times New Roman"/>
          <w:sz w:val="16"/>
          <w:szCs w:val="16"/>
        </w:rPr>
        <w:t xml:space="preserve">. </w:t>
      </w:r>
      <w:r w:rsidRPr="00A02C3A">
        <w:rPr>
          <w:rFonts w:ascii="Times New Roman" w:hAnsi="Times New Roman" w:cs="Times New Roman"/>
          <w:b/>
          <w:bCs/>
          <w:sz w:val="16"/>
          <w:szCs w:val="16"/>
        </w:rPr>
        <w:t>Categorie di soggetti ai quali i dati personali possono essere comunicati o che possono venirne a conoscenza in qualità di Responsabili o</w:t>
      </w:r>
      <w:r w:rsidR="0006627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02C3A">
        <w:rPr>
          <w:rFonts w:ascii="Times New Roman" w:hAnsi="Times New Roman" w:cs="Times New Roman"/>
          <w:b/>
          <w:bCs/>
          <w:sz w:val="16"/>
          <w:szCs w:val="16"/>
        </w:rPr>
        <w:t>Incaricati</w:t>
      </w:r>
    </w:p>
    <w:p w14:paraId="03488B8A" w14:textId="1BAE0166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>Potranno venire a conoscenza dei dati personali i dipendenti e i collaboratori, anche esterni, del Titolare e i soggetti che forniscono servizi strumentali</w:t>
      </w:r>
      <w:r w:rsidR="00066277">
        <w:rPr>
          <w:rFonts w:ascii="Times New Roman" w:hAnsi="Times New Roman" w:cs="Times New Roman"/>
          <w:sz w:val="16"/>
          <w:szCs w:val="16"/>
        </w:rPr>
        <w:t xml:space="preserve"> </w:t>
      </w:r>
      <w:r w:rsidRPr="00A02C3A">
        <w:rPr>
          <w:rFonts w:ascii="Times New Roman" w:hAnsi="Times New Roman" w:cs="Times New Roman"/>
          <w:sz w:val="16"/>
          <w:szCs w:val="16"/>
        </w:rPr>
        <w:t>alle finalità di cui sopra. Tali soggetti agiranno in qualità di Responsabili o Incaricati del trattamento. I dati personali potranno essere comunicati ad</w:t>
      </w:r>
      <w:r w:rsidR="00066277">
        <w:rPr>
          <w:rFonts w:ascii="Times New Roman" w:hAnsi="Times New Roman" w:cs="Times New Roman"/>
          <w:sz w:val="16"/>
          <w:szCs w:val="16"/>
        </w:rPr>
        <w:t xml:space="preserve"> </w:t>
      </w:r>
      <w:r w:rsidRPr="00A02C3A">
        <w:rPr>
          <w:rFonts w:ascii="Times New Roman" w:hAnsi="Times New Roman" w:cs="Times New Roman"/>
          <w:sz w:val="16"/>
          <w:szCs w:val="16"/>
        </w:rPr>
        <w:t>altri soggetti pubblici e/o privati unicamente in forza di una disposizione di legge o di regolamento che lo preveda.</w:t>
      </w:r>
    </w:p>
    <w:p w14:paraId="111DED6D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>5. Diritti dell’interessato</w:t>
      </w:r>
    </w:p>
    <w:p w14:paraId="2B3C899E" w14:textId="33178DF3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 xml:space="preserve">All’interessato sono riconosciuti i diritti di cui all’art. 7, </w:t>
      </w:r>
      <w:proofErr w:type="spellStart"/>
      <w:proofErr w:type="gramStart"/>
      <w:r w:rsidRPr="00A02C3A">
        <w:rPr>
          <w:rFonts w:ascii="Times New Roman" w:hAnsi="Times New Roman" w:cs="Times New Roman"/>
          <w:sz w:val="16"/>
          <w:szCs w:val="16"/>
        </w:rPr>
        <w:t>D.Lgs</w:t>
      </w:r>
      <w:proofErr w:type="gramEnd"/>
      <w:r w:rsidRPr="00A02C3A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A02C3A">
        <w:rPr>
          <w:rFonts w:ascii="Times New Roman" w:hAnsi="Times New Roman" w:cs="Times New Roman"/>
          <w:sz w:val="16"/>
          <w:szCs w:val="16"/>
        </w:rPr>
        <w:t xml:space="preserve"> n.196/2003 e, in particolare, il diritto di accedere ai propri dati personali, di chiederne</w:t>
      </w:r>
      <w:r w:rsidR="00066277">
        <w:rPr>
          <w:rFonts w:ascii="Times New Roman" w:hAnsi="Times New Roman" w:cs="Times New Roman"/>
          <w:sz w:val="16"/>
          <w:szCs w:val="16"/>
        </w:rPr>
        <w:t xml:space="preserve"> </w:t>
      </w:r>
      <w:r w:rsidRPr="00A02C3A">
        <w:rPr>
          <w:rFonts w:ascii="Times New Roman" w:hAnsi="Times New Roman" w:cs="Times New Roman"/>
          <w:sz w:val="16"/>
          <w:szCs w:val="16"/>
        </w:rPr>
        <w:t>la rettifica, l’aggiornamento o la cancellazione se incompleti, erronei o raccolti in violazione di legge, l’opposizione al loro trattamento o la</w:t>
      </w:r>
      <w:r w:rsidR="00066277">
        <w:rPr>
          <w:rFonts w:ascii="Times New Roman" w:hAnsi="Times New Roman" w:cs="Times New Roman"/>
          <w:sz w:val="16"/>
          <w:szCs w:val="16"/>
        </w:rPr>
        <w:t xml:space="preserve"> </w:t>
      </w:r>
      <w:r w:rsidRPr="00A02C3A">
        <w:rPr>
          <w:rFonts w:ascii="Times New Roman" w:hAnsi="Times New Roman" w:cs="Times New Roman"/>
          <w:sz w:val="16"/>
          <w:szCs w:val="16"/>
        </w:rPr>
        <w:t>trasformazione in forma anonima. Per l’esercizio di tali diritti, l’interessato può rivolgersi al Responsabile del trattamento dei dati.</w:t>
      </w:r>
    </w:p>
    <w:p w14:paraId="4C784A97" w14:textId="77777777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02C3A">
        <w:rPr>
          <w:rFonts w:ascii="Times New Roman" w:hAnsi="Times New Roman" w:cs="Times New Roman"/>
          <w:b/>
          <w:bCs/>
          <w:sz w:val="16"/>
          <w:szCs w:val="16"/>
        </w:rPr>
        <w:t>6. Titolare e Responsabili del trattamento</w:t>
      </w:r>
    </w:p>
    <w:p w14:paraId="3DD254AD" w14:textId="1A5BF406" w:rsidR="00B810B0" w:rsidRPr="00A02C3A" w:rsidRDefault="00B810B0" w:rsidP="0013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2C3A">
        <w:rPr>
          <w:rFonts w:ascii="Times New Roman" w:hAnsi="Times New Roman" w:cs="Times New Roman"/>
          <w:sz w:val="16"/>
          <w:szCs w:val="16"/>
        </w:rPr>
        <w:t xml:space="preserve">Il Titolare del trattamento dei dati è </w:t>
      </w:r>
      <w:r w:rsidR="001311BE">
        <w:rPr>
          <w:rFonts w:ascii="Times New Roman" w:hAnsi="Times New Roman" w:cs="Times New Roman"/>
          <w:sz w:val="16"/>
          <w:szCs w:val="16"/>
        </w:rPr>
        <w:t xml:space="preserve">il Comune di </w:t>
      </w:r>
      <w:r w:rsidR="00A02C3A">
        <w:rPr>
          <w:rFonts w:ascii="Times New Roman" w:hAnsi="Times New Roman" w:cs="Times New Roman"/>
          <w:sz w:val="16"/>
          <w:szCs w:val="16"/>
        </w:rPr>
        <w:t>Sardara. con sede in Piazza Gramsci,1</w:t>
      </w:r>
    </w:p>
    <w:p w14:paraId="5525C9D4" w14:textId="6598A8C0" w:rsidR="00C620A3" w:rsidRPr="00A02C3A" w:rsidRDefault="00B810B0" w:rsidP="001311BE">
      <w:pPr>
        <w:jc w:val="both"/>
        <w:rPr>
          <w:rFonts w:ascii="Times New Roman" w:hAnsi="Times New Roman" w:cs="Times New Roman"/>
        </w:rPr>
      </w:pPr>
      <w:r w:rsidRPr="00A02C3A">
        <w:rPr>
          <w:rFonts w:ascii="Times New Roman" w:hAnsi="Times New Roman" w:cs="Times New Roman"/>
          <w:sz w:val="16"/>
          <w:szCs w:val="16"/>
        </w:rPr>
        <w:t>Il Responsabile del tr</w:t>
      </w:r>
      <w:r w:rsidR="001311BE">
        <w:rPr>
          <w:rFonts w:ascii="Times New Roman" w:hAnsi="Times New Roman" w:cs="Times New Roman"/>
          <w:sz w:val="16"/>
          <w:szCs w:val="16"/>
        </w:rPr>
        <w:t xml:space="preserve">attamento è </w:t>
      </w:r>
      <w:r w:rsidR="00066277">
        <w:rPr>
          <w:rFonts w:ascii="Times New Roman" w:hAnsi="Times New Roman" w:cs="Times New Roman"/>
          <w:sz w:val="16"/>
          <w:szCs w:val="16"/>
        </w:rPr>
        <w:t>il Responsabile del servizio competente</w:t>
      </w:r>
      <w:r w:rsidR="001311BE">
        <w:rPr>
          <w:rFonts w:ascii="Times New Roman" w:hAnsi="Times New Roman" w:cs="Times New Roman"/>
          <w:sz w:val="16"/>
          <w:szCs w:val="16"/>
        </w:rPr>
        <w:t>.</w:t>
      </w:r>
    </w:p>
    <w:sectPr w:rsidR="00C620A3" w:rsidRPr="00A02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3C6"/>
    <w:rsid w:val="00066277"/>
    <w:rsid w:val="001311BE"/>
    <w:rsid w:val="00A02C3A"/>
    <w:rsid w:val="00B2120A"/>
    <w:rsid w:val="00B810B0"/>
    <w:rsid w:val="00BC53C6"/>
    <w:rsid w:val="00C620A3"/>
    <w:rsid w:val="00D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184A"/>
  <w15:docId w15:val="{38B0A8CC-07CA-4863-8B85-BFAFF8E9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ffarigenerali@pec.comune.sardara.v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tore.affarigenerali@comune.sardara.vs.it" TargetMode="External"/><Relationship Id="rId5" Type="http://schemas.openxmlformats.org/officeDocument/2006/relationships/hyperlink" Target="http://www.comune.sardara.vs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Malloci</dc:creator>
  <cp:keywords/>
  <dc:description/>
  <cp:lastModifiedBy>Claudia Malloci</cp:lastModifiedBy>
  <cp:revision>7</cp:revision>
  <dcterms:created xsi:type="dcterms:W3CDTF">2018-01-22T14:12:00Z</dcterms:created>
  <dcterms:modified xsi:type="dcterms:W3CDTF">2018-01-23T10:30:00Z</dcterms:modified>
</cp:coreProperties>
</file>